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5C6ABA6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19" w:lineRule="atLeast"/>
        <w:ind w:left="0" w:right="0"/>
        <w:jc w:val="left"/>
        <w:rPr>
          <w:rFonts w:hint="default" w:ascii="Times New Roman" w:hAnsi="Times New Roman" w:cs="Times New Roman"/>
          <w:b/>
          <w:bCs/>
          <w:color w:val="1565C0"/>
          <w:spacing w:val="24"/>
          <w:sz w:val="18"/>
          <w:szCs w:val="18"/>
        </w:rPr>
      </w:pPr>
      <w:r>
        <w:rPr>
          <w:rFonts w:hint="default" w:ascii="Times New Roman" w:hAnsi="Times New Roman" w:eastAsia="宋体" w:cs="Times New Roman"/>
          <w:b/>
          <w:bCs/>
          <w:color w:val="1565C0"/>
          <w:spacing w:val="24"/>
          <w:sz w:val="18"/>
          <w:szCs w:val="18"/>
          <w:bdr w:val="none" w:color="auto" w:sz="0" w:space="0"/>
        </w:rPr>
        <w:t>NEXPRO</w:t>
      </w:r>
    </w:p>
    <w:p w14:paraId="12ECE19C">
      <w:pPr>
        <w:pStyle w:val="2"/>
        <w:keepNext w:val="0"/>
        <w:keepLines w:val="0"/>
        <w:widowControl/>
        <w:suppressLineNumbers w:val="0"/>
        <w:spacing w:line="19" w:lineRule="atLeast"/>
      </w:pPr>
      <w:r>
        <w:rPr>
          <w:bdr w:val="none" w:color="auto" w:sz="0" w:space="0"/>
        </w:rPr>
        <w:t>NexPro NVR Cloud Access</w:t>
      </w:r>
      <w:r>
        <w:rPr>
          <w:bdr w:val="none" w:color="auto" w:sz="0" w:space="0"/>
        </w:rPr>
        <w:br w:type="textWrapping"/>
      </w:r>
      <w:r>
        <w:rPr>
          <w:bdr w:val="none" w:color="auto" w:sz="0" w:space="0"/>
        </w:rPr>
        <w:t>Quick Start Guide</w:t>
      </w:r>
    </w:p>
    <w:p w14:paraId="66872C5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 w:line="19" w:lineRule="atLeast"/>
        <w:ind w:left="0" w:right="0"/>
        <w:jc w:val="left"/>
        <w:rPr>
          <w:rFonts w:hint="default" w:ascii="Times New Roman" w:hAnsi="Times New Roman" w:cs="Times New Roman"/>
          <w:color w:val="666666"/>
          <w:sz w:val="18"/>
          <w:szCs w:val="18"/>
        </w:rPr>
      </w:pPr>
      <w:r>
        <w:rPr>
          <w:rFonts w:hint="default" w:ascii="Times New Roman" w:hAnsi="Times New Roman" w:eastAsia="宋体" w:cs="Times New Roman"/>
          <w:color w:val="666666"/>
          <w:sz w:val="18"/>
          <w:szCs w:val="18"/>
          <w:bdr w:val="none" w:color="auto" w:sz="0" w:space="0"/>
        </w:rPr>
        <w:t>Quick Start Guide Version 1.4 | April 2026</w:t>
      </w:r>
      <w:r>
        <w:rPr>
          <w:rFonts w:hint="default" w:ascii="Times New Roman" w:hAnsi="Times New Roman" w:eastAsia="宋体" w:cs="Times New Roman"/>
          <w:color w:val="666666"/>
          <w:sz w:val="18"/>
          <w:szCs w:val="18"/>
          <w:bdr w:val="none" w:color="auto" w:sz="0" w:space="0"/>
        </w:rPr>
        <w:br w:type="textWrapping"/>
      </w:r>
      <w:r>
        <w:rPr>
          <w:rFonts w:hint="default" w:ascii="Times New Roman" w:hAnsi="Times New Roman" w:eastAsia="宋体" w:cs="Times New Roman"/>
          <w:color w:val="666666"/>
          <w:sz w:val="18"/>
          <w:szCs w:val="18"/>
          <w:bdr w:val="none" w:color="auto" w:sz="0" w:space="0"/>
        </w:rPr>
        <w:t>For NexPro NVR1108 / NVR1116 / NVR2232 / NVR4449 / NVR8864 Series</w:t>
      </w:r>
      <w:r>
        <w:rPr>
          <w:rFonts w:hint="default" w:ascii="Times New Roman" w:hAnsi="Times New Roman" w:eastAsia="宋体" w:cs="Times New Roman"/>
          <w:color w:val="666666"/>
          <w:sz w:val="18"/>
          <w:szCs w:val="18"/>
          <w:bdr w:val="none" w:color="auto" w:sz="0" w:space="0"/>
        </w:rPr>
        <w:br w:type="textWrapping"/>
      </w:r>
      <w:r>
        <w:rPr>
          <w:rFonts w:hint="default" w:ascii="Times New Roman" w:hAnsi="Times New Roman" w:eastAsia="宋体" w:cs="Times New Roman"/>
          <w:color w:val="666666"/>
          <w:sz w:val="18"/>
          <w:szCs w:val="18"/>
          <w:bdr w:val="none" w:color="auto" w:sz="0" w:space="0"/>
        </w:rPr>
        <w:t>Powered by Seetong Cloud</w:t>
      </w:r>
    </w:p>
    <w:p w14:paraId="452F07FA">
      <w:pPr>
        <w:pStyle w:val="3"/>
        <w:keepNext w:val="0"/>
        <w:keepLines w:val="0"/>
        <w:widowControl/>
        <w:suppressLineNumbers w:val="0"/>
        <w:spacing w:line="19" w:lineRule="atLeast"/>
      </w:pPr>
      <w:r>
        <w:rPr>
          <w:bdr w:val="none" w:color="auto" w:sz="0" w:space="0"/>
        </w:rPr>
        <w:t>Purpose</w:t>
      </w:r>
    </w:p>
    <w:p w14:paraId="397B8973">
      <w:pPr>
        <w:pStyle w:val="10"/>
        <w:keepNext w:val="0"/>
        <w:keepLines w:val="0"/>
        <w:widowControl/>
        <w:suppressLineNumbers w:val="0"/>
        <w:spacing w:line="19" w:lineRule="atLeast"/>
      </w:pPr>
      <w:r>
        <w:rPr>
          <w:color w:val="1A1A2E"/>
          <w:bdr w:val="none" w:color="auto" w:sz="0" w:space="0"/>
        </w:rPr>
        <w:t xml:space="preserve">This guide provides the fastest path to accessing live surveillance video from your NexPro NVR via the </w:t>
      </w:r>
      <w:r>
        <w:rPr>
          <w:rStyle w:val="13"/>
          <w:color w:val="1A1A2E"/>
          <w:bdr w:val="none" w:color="auto" w:sz="0" w:space="0"/>
        </w:rPr>
        <w:t>Seetong mobile APP</w:t>
      </w:r>
      <w:r>
        <w:rPr>
          <w:color w:val="1A1A2E"/>
          <w:bdr w:val="none" w:color="auto" w:sz="0" w:space="0"/>
        </w:rPr>
        <w:t>. All NexPro NVR models ship with Seetong Cloud pre-integrated — simply complete network setup and cloud activation to begin remote monitoring on your smartphone within minutes.</w:t>
      </w:r>
    </w:p>
    <w:p w14:paraId="3B10D136">
      <w:pPr>
        <w:keepNext w:val="0"/>
        <w:keepLines w:val="0"/>
        <w:widowControl/>
        <w:suppressLineNumbers w:val="0"/>
        <w:pBdr>
          <w:top w:val="none" w:color="auto" w:sz="0" w:space="0"/>
          <w:left w:val="single" w:color="2E7D32" w:sz="18" w:space="12"/>
          <w:bottom w:val="none" w:color="auto" w:sz="0" w:space="0"/>
          <w:right w:val="none" w:color="auto" w:sz="0" w:space="0"/>
        </w:pBdr>
        <w:shd w:val="clear" w:fill="E8F5E9"/>
        <w:spacing w:before="240" w:beforeAutospacing="0" w:after="240" w:afterAutospacing="0" w:line="19" w:lineRule="atLeast"/>
        <w:ind w:left="0" w:right="0"/>
        <w:jc w:val="left"/>
        <w:rPr>
          <w:rFonts w:hint="default" w:ascii="Times New Roman" w:hAnsi="Times New Roman" w:cs="Times New Roman"/>
          <w:color w:val="1A1A2E"/>
          <w:sz w:val="21"/>
          <w:szCs w:val="21"/>
        </w:rPr>
      </w:pPr>
      <w:r>
        <w:rPr>
          <w:rStyle w:val="13"/>
          <w:rFonts w:hint="default" w:ascii="Times New Roman" w:hAnsi="Times New Roman" w:eastAsia="宋体" w:cs="Times New Roman"/>
          <w:color w:val="1A1A2E"/>
          <w:sz w:val="21"/>
          <w:szCs w:val="21"/>
          <w:bdr w:val="none" w:color="auto" w:sz="0" w:space="0"/>
          <w:shd w:val="clear" w:fill="E8F5E9"/>
        </w:rPr>
        <w:t>NexPro &amp; Seetong Cloud</w:t>
      </w:r>
      <w:r>
        <w:rPr>
          <w:rFonts w:hint="default" w:ascii="Times New Roman" w:hAnsi="Times New Roman" w:eastAsia="宋体" w:cs="Times New Roman"/>
          <w:color w:val="1A1A2E"/>
          <w:sz w:val="21"/>
          <w:szCs w:val="21"/>
          <w:bdr w:val="single" w:color="2E7D32" w:sz="18" w:space="0"/>
          <w:shd w:val="clear" w:fill="E8F5E9"/>
        </w:rPr>
        <w:br w:type="textWrapping"/>
      </w:r>
      <w:r>
        <w:rPr>
          <w:rFonts w:hint="default" w:ascii="Times New Roman" w:hAnsi="Times New Roman" w:eastAsia="宋体" w:cs="Times New Roman"/>
          <w:color w:val="1A1A2E"/>
          <w:sz w:val="21"/>
          <w:szCs w:val="21"/>
          <w:bdr w:val="none" w:color="auto" w:sz="0" w:space="0"/>
          <w:shd w:val="clear" w:fill="E8F5E9"/>
        </w:rPr>
        <w:t xml:space="preserve">NexPro NVRs are factory-preloaded with Seetong Cloud firmware. Each NVR is assigned a unique </w:t>
      </w:r>
      <w:r>
        <w:rPr>
          <w:rStyle w:val="13"/>
          <w:rFonts w:hint="default" w:ascii="Times New Roman" w:hAnsi="Times New Roman" w:eastAsia="宋体" w:cs="Times New Roman"/>
          <w:color w:val="1A1A2E"/>
          <w:sz w:val="21"/>
          <w:szCs w:val="21"/>
          <w:bdr w:val="none" w:color="auto" w:sz="0" w:space="0"/>
          <w:shd w:val="clear" w:fill="E8F5E9"/>
        </w:rPr>
        <w:t>Cloud ID</w:t>
      </w:r>
      <w:r>
        <w:rPr>
          <w:rFonts w:hint="default" w:ascii="Times New Roman" w:hAnsi="Times New Roman" w:eastAsia="宋体" w:cs="Times New Roman"/>
          <w:color w:val="1A1A2E"/>
          <w:sz w:val="21"/>
          <w:szCs w:val="21"/>
          <w:bdr w:val="none" w:color="auto" w:sz="0" w:space="0"/>
          <w:shd w:val="clear" w:fill="E8F5E9"/>
        </w:rPr>
        <w:t xml:space="preserve"> and </w:t>
      </w:r>
      <w:r>
        <w:rPr>
          <w:rStyle w:val="13"/>
          <w:rFonts w:hint="default" w:ascii="Times New Roman" w:hAnsi="Times New Roman" w:eastAsia="宋体" w:cs="Times New Roman"/>
          <w:color w:val="1A1A2E"/>
          <w:sz w:val="21"/>
          <w:szCs w:val="21"/>
          <w:bdr w:val="none" w:color="auto" w:sz="0" w:space="0"/>
          <w:shd w:val="clear" w:fill="E8F5E9"/>
        </w:rPr>
        <w:t>QR code</w:t>
      </w:r>
      <w:r>
        <w:rPr>
          <w:rFonts w:hint="default" w:ascii="Times New Roman" w:hAnsi="Times New Roman" w:eastAsia="宋体" w:cs="Times New Roman"/>
          <w:color w:val="1A1A2E"/>
          <w:sz w:val="21"/>
          <w:szCs w:val="21"/>
          <w:bdr w:val="none" w:color="auto" w:sz="0" w:space="0"/>
          <w:shd w:val="clear" w:fill="E8F5E9"/>
        </w:rPr>
        <w:t xml:space="preserve"> at first boot. The Seetong APP (iOS/Android) connects directly to this Cloud ID, enabling instant remote preview, playback, and alarm notifications — no port forwarding, no static IP, no complex network configuration required. </w:t>
      </w:r>
    </w:p>
    <w:p w14:paraId="0C0090DB">
      <w:pPr>
        <w:pStyle w:val="3"/>
        <w:keepNext w:val="0"/>
        <w:keepLines w:val="0"/>
        <w:widowControl/>
        <w:suppressLineNumbers w:val="0"/>
        <w:spacing w:line="19" w:lineRule="atLeast"/>
      </w:pPr>
      <w:r>
        <w:rPr>
          <w:bdr w:val="none" w:color="auto" w:sz="0" w:space="0"/>
        </w:rPr>
        <w:t>Overview: Six Steps to Mobile Access</w:t>
      </w:r>
    </w:p>
    <w:p w14:paraId="3A1592E5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  <w:bdr w:val="none" w:color="auto" w:sz="0" w:space="0"/>
        </w:rPr>
        <w:t>Configure NVR network settings</w:t>
      </w:r>
    </w:p>
    <w:p w14:paraId="7161A1B8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  <w:bdr w:val="none" w:color="auto" w:sz="0" w:space="0"/>
        </w:rPr>
        <w:t>Launch Seetong APP on your mobile device</w:t>
      </w:r>
    </w:p>
    <w:p w14:paraId="3301FDB5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  <w:bdr w:val="none" w:color="auto" w:sz="0" w:space="0"/>
        </w:rPr>
        <w:t>Register a Seetong Cloud account</w:t>
      </w:r>
    </w:p>
    <w:p w14:paraId="0304A032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  <w:bdr w:val="none" w:color="auto" w:sz="0" w:space="0"/>
        </w:rPr>
        <w:t>Log in with your Cloud account</w:t>
      </w:r>
    </w:p>
    <w:p w14:paraId="1209C503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  <w:bdr w:val="none" w:color="auto" w:sz="0" w:space="0"/>
        </w:rPr>
        <w:t>Add your NVR device via Cloud ID or QR code</w:t>
      </w:r>
    </w:p>
    <w:p w14:paraId="30322BB3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  <w:bdr w:val="none" w:color="auto" w:sz="0" w:space="0"/>
        </w:rPr>
        <w:t>Begin live preview and remote operations</w:t>
      </w:r>
    </w:p>
    <w:p w14:paraId="43193745">
      <w:pPr>
        <w:pStyle w:val="4"/>
        <w:keepNext w:val="0"/>
        <w:keepLines w:val="0"/>
        <w:widowControl/>
        <w:suppressLineNumbers w:val="0"/>
        <w:spacing w:before="216" w:beforeAutospacing="0" w:after="216" w:afterAutospacing="0" w:line="19" w:lineRule="atLeast"/>
        <w:ind w:left="0" w:right="0"/>
        <w:rPr>
          <w:color w:val="0D47A1"/>
          <w:bdr w:val="none" w:color="auto" w:sz="0" w:space="0"/>
          <w:shd w:val="clear" w:fill="F5F5F5"/>
        </w:rPr>
      </w:pPr>
      <w:r>
        <w:rPr>
          <w:color w:val="0D47A1"/>
          <w:bdr w:val="none" w:color="auto" w:sz="0" w:space="0"/>
          <w:shd w:val="clear" w:fill="F5F5F5"/>
        </w:rPr>
        <w:t>Step 1: Configure NVR Network Settings</w:t>
      </w:r>
    </w:p>
    <w:p w14:paraId="5C5A040C">
      <w:pPr>
        <w:rPr>
          <w:color w:val="0D47A1"/>
          <w:bdr w:val="none" w:color="auto" w:sz="0" w:space="0"/>
          <w:shd w:val="clear" w:fill="F5F5F5"/>
        </w:rPr>
      </w:pPr>
    </w:p>
    <w:p w14:paraId="37D32FB9">
      <w:pPr>
        <w:jc w:val="center"/>
        <w:rPr>
          <w:color w:val="0D47A1"/>
          <w:bdr w:val="none" w:color="auto" w:sz="0" w:space="0"/>
          <w:shd w:val="clear" w:fill="F5F5F5"/>
        </w:rPr>
      </w:pPr>
      <w:r>
        <w:drawing>
          <wp:inline distT="0" distB="0" distL="114300" distR="114300">
            <wp:extent cx="4884420" cy="3025140"/>
            <wp:effectExtent l="0" t="0" r="762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8442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FBDB4">
      <w:pPr>
        <w:pStyle w:val="10"/>
        <w:keepNext w:val="0"/>
        <w:keepLines w:val="0"/>
        <w:widowControl/>
        <w:suppressLineNumbers w:val="0"/>
        <w:spacing w:before="216" w:beforeAutospacing="0" w:after="216" w:afterAutospacing="0" w:line="19" w:lineRule="atLeast"/>
        <w:ind w:left="0" w:right="0"/>
      </w:pPr>
      <w:r>
        <w:rPr>
          <w:color w:val="1A1A2E"/>
          <w:bdr w:val="none" w:color="auto" w:sz="0" w:space="0"/>
          <w:shd w:val="clear" w:fill="F5F5F5"/>
        </w:rPr>
        <w:t xml:space="preserve">Power on your NexPro NVR and log in. Right-click on the desktop and select </w:t>
      </w:r>
      <w:r>
        <w:rPr>
          <w:rStyle w:val="13"/>
          <w:color w:val="1A1A2E"/>
          <w:bdr w:val="none" w:color="auto" w:sz="0" w:space="0"/>
          <w:shd w:val="clear" w:fill="F5F5F5"/>
        </w:rPr>
        <w:t>"System Configuration" → "Network"</w:t>
      </w:r>
      <w:r>
        <w:rPr>
          <w:color w:val="1A1A2E"/>
          <w:bdr w:val="none" w:color="auto" w:sz="0" w:space="0"/>
          <w:shd w:val="clear" w:fill="F5F5F5"/>
        </w:rPr>
        <w:t xml:space="preserve"> to configure the NVR network parameters.</w:t>
      </w:r>
    </w:p>
    <w:p w14:paraId="56E26130">
      <w:pPr>
        <w:keepNext w:val="0"/>
        <w:keepLines w:val="0"/>
        <w:widowControl/>
        <w:numPr>
          <w:ilvl w:val="0"/>
          <w:numId w:val="2"/>
        </w:numPr>
        <w:suppressLineNumbers w:val="0"/>
        <w:spacing w:before="216" w:beforeAutospacing="0" w:after="48" w:afterAutospacing="0" w:line="19" w:lineRule="atLeast"/>
        <w:ind w:left="720" w:right="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Style w:val="13"/>
          <w:rFonts w:hint="default" w:ascii="Times New Roman" w:hAnsi="Times New Roman" w:cs="Times New Roman"/>
          <w:color w:val="1A1A2E"/>
          <w:sz w:val="21"/>
          <w:szCs w:val="21"/>
          <w:bdr w:val="none" w:color="auto" w:sz="0" w:space="0"/>
          <w:shd w:val="clear" w:fill="F5F5F5"/>
        </w:rPr>
        <w:t>IP Address:</w:t>
      </w:r>
      <w:r>
        <w:rPr>
          <w:rFonts w:hint="default" w:ascii="Times New Roman" w:hAnsi="Times New Roman" w:cs="Times New Roman"/>
          <w:color w:val="1A1A2E"/>
          <w:sz w:val="21"/>
          <w:szCs w:val="21"/>
          <w:bdr w:val="none" w:color="auto" w:sz="0" w:space="0"/>
          <w:shd w:val="clear" w:fill="F5F5F5"/>
        </w:rPr>
        <w:t xml:space="preserve"> Set to a valid LAN IP address within your router's subnet.</w:t>
      </w:r>
    </w:p>
    <w:p w14:paraId="411E56CD">
      <w:pPr>
        <w:keepNext w:val="0"/>
        <w:keepLines w:val="0"/>
        <w:widowControl/>
        <w:numPr>
          <w:ilvl w:val="0"/>
          <w:numId w:val="2"/>
        </w:numPr>
        <w:suppressLineNumbers w:val="0"/>
        <w:spacing w:before="216" w:beforeAutospacing="0" w:after="48" w:afterAutospacing="0" w:line="19" w:lineRule="atLeast"/>
        <w:ind w:left="720" w:right="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Style w:val="13"/>
          <w:rFonts w:hint="default" w:ascii="Times New Roman" w:hAnsi="Times New Roman" w:cs="Times New Roman"/>
          <w:color w:val="1A1A2E"/>
          <w:sz w:val="21"/>
          <w:szCs w:val="21"/>
          <w:bdr w:val="none" w:color="auto" w:sz="0" w:space="0"/>
          <w:shd w:val="clear" w:fill="F5F5F5"/>
        </w:rPr>
        <w:t>DNS Server:</w:t>
      </w:r>
      <w:r>
        <w:rPr>
          <w:rFonts w:hint="default" w:ascii="Times New Roman" w:hAnsi="Times New Roman" w:cs="Times New Roman"/>
          <w:color w:val="1A1A2E"/>
          <w:sz w:val="21"/>
          <w:szCs w:val="21"/>
          <w:bdr w:val="none" w:color="auto" w:sz="0" w:space="0"/>
          <w:shd w:val="clear" w:fill="F5F5F5"/>
        </w:rPr>
        <w:t xml:space="preserve"> Use the DNS address provided by your local ISP. The router must have internet access.</w:t>
      </w:r>
    </w:p>
    <w:p w14:paraId="565B5466">
      <w:pPr>
        <w:pStyle w:val="10"/>
        <w:keepNext w:val="0"/>
        <w:keepLines w:val="0"/>
        <w:widowControl/>
        <w:suppressLineNumbers w:val="0"/>
        <w:spacing w:before="216" w:beforeAutospacing="0" w:after="216" w:afterAutospacing="0" w:line="19" w:lineRule="atLeast"/>
        <w:ind w:left="0" w:right="0"/>
      </w:pPr>
      <w:r>
        <w:rPr>
          <w:color w:val="1A1A2E"/>
          <w:bdr w:val="none" w:color="auto" w:sz="0" w:space="0"/>
          <w:shd w:val="clear" w:fill="F5F5F5"/>
        </w:rPr>
        <w:t xml:space="preserve">Once network settings are correctly configured, the top status bar will display </w:t>
      </w:r>
      <w:r>
        <w:rPr>
          <w:rStyle w:val="13"/>
          <w:color w:val="1A1A2E"/>
          <w:bdr w:val="none" w:color="auto" w:sz="0" w:space="0"/>
          <w:shd w:val="clear" w:fill="F5F5F5"/>
        </w:rPr>
        <w:t>"Inactive: Click to Activate"</w:t>
      </w:r>
      <w:r>
        <w:rPr>
          <w:color w:val="1A1A2E"/>
          <w:bdr w:val="none" w:color="auto" w:sz="0" w:space="0"/>
          <w:shd w:val="clear" w:fill="F5F5F5"/>
        </w:rPr>
        <w:t>.</w:t>
      </w:r>
    </w:p>
    <w:p w14:paraId="18D92B21">
      <w:pPr>
        <w:pStyle w:val="10"/>
        <w:keepNext w:val="0"/>
        <w:keepLines w:val="0"/>
        <w:widowControl/>
        <w:suppressLineNumbers w:val="0"/>
        <w:spacing w:before="216" w:beforeAutospacing="0" w:after="216" w:afterAutospacing="0" w:line="19" w:lineRule="atLeast"/>
        <w:ind w:left="0" w:right="0"/>
      </w:pPr>
      <w:r>
        <w:rPr>
          <w:color w:val="1A1A2E"/>
          <w:bdr w:val="none" w:color="auto" w:sz="0" w:space="0"/>
          <w:shd w:val="clear" w:fill="F5F5F5"/>
        </w:rPr>
        <w:t>Click the top status bar. In the pop-up password modification dialog, set a secure cloud password and wait a few moments — the NVR will automatically register with Seetong Cloud and appear as online.</w:t>
      </w:r>
    </w:p>
    <w:p w14:paraId="44F730A4">
      <w:pPr>
        <w:keepNext w:val="0"/>
        <w:keepLines w:val="0"/>
        <w:widowControl/>
        <w:suppressLineNumbers w:val="0"/>
        <w:pBdr>
          <w:top w:val="none" w:color="auto" w:sz="0" w:space="0"/>
          <w:left w:val="single" w:color="FF8F00" w:sz="18" w:space="9"/>
          <w:bottom w:val="none" w:color="auto" w:sz="0" w:space="0"/>
          <w:right w:val="none" w:color="auto" w:sz="0" w:space="0"/>
        </w:pBdr>
        <w:shd w:val="clear" w:fill="FFF8E1"/>
        <w:spacing w:before="168" w:beforeAutospacing="0" w:after="168" w:afterAutospacing="0" w:line="19" w:lineRule="atLeast"/>
        <w:ind w:left="0" w:right="0"/>
        <w:jc w:val="left"/>
        <w:rPr>
          <w:rFonts w:hint="default" w:ascii="Times New Roman" w:hAnsi="Times New Roman" w:cs="Times New Roman"/>
          <w:color w:val="1A1A2E"/>
          <w:sz w:val="20"/>
          <w:szCs w:val="20"/>
        </w:rPr>
      </w:pPr>
      <w:r>
        <w:rPr>
          <w:rStyle w:val="13"/>
          <w:rFonts w:hint="default" w:ascii="Times New Roman" w:hAnsi="Times New Roman" w:eastAsia="宋体" w:cs="Times New Roman"/>
          <w:color w:val="1A1A2E"/>
          <w:sz w:val="20"/>
          <w:szCs w:val="20"/>
          <w:bdr w:val="none" w:color="auto" w:sz="0" w:space="0"/>
          <w:shd w:val="clear" w:fill="FFF8E1"/>
        </w:rPr>
        <w:t>Important:</w:t>
      </w:r>
      <w:r>
        <w:rPr>
          <w:rFonts w:hint="default" w:ascii="Times New Roman" w:hAnsi="Times New Roman" w:eastAsia="宋体" w:cs="Times New Roman"/>
          <w:color w:val="1A1A2E"/>
          <w:sz w:val="20"/>
          <w:szCs w:val="20"/>
          <w:bdr w:val="none" w:color="auto" w:sz="0" w:space="0"/>
          <w:shd w:val="clear" w:fill="FFF8E1"/>
        </w:rPr>
        <w:t xml:space="preserve"> The cloud password may only contain uppercase letters, lowercase letters, and digits. It cannot be empty, and must not match the default password "123456". </w:t>
      </w:r>
    </w:p>
    <w:p w14:paraId="00027886">
      <w:pPr>
        <w:pStyle w:val="4"/>
        <w:keepNext w:val="0"/>
        <w:keepLines w:val="0"/>
        <w:widowControl/>
        <w:suppressLineNumbers w:val="0"/>
        <w:spacing w:before="216" w:beforeAutospacing="0" w:after="216" w:afterAutospacing="0" w:line="19" w:lineRule="atLeast"/>
        <w:ind w:left="0" w:right="0"/>
        <w:rPr>
          <w:color w:val="0D47A1"/>
          <w:bdr w:val="none" w:color="auto" w:sz="0" w:space="0"/>
          <w:shd w:val="clear" w:fill="F5F5F5"/>
        </w:rPr>
      </w:pPr>
      <w:r>
        <w:rPr>
          <w:color w:val="0D47A1"/>
          <w:bdr w:val="none" w:color="auto" w:sz="0" w:space="0"/>
          <w:shd w:val="clear" w:fill="F5F5F5"/>
        </w:rPr>
        <w:t>Locate Cloud ID &amp; QR Code</w:t>
      </w:r>
    </w:p>
    <w:p w14:paraId="6CFDB3AF">
      <w:pPr>
        <w:jc w:val="center"/>
      </w:pPr>
      <w:r>
        <w:drawing>
          <wp:inline distT="0" distB="0" distL="114300" distR="114300">
            <wp:extent cx="5547360" cy="344424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47360" cy="344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F5AA67">
      <w:pPr>
        <w:pStyle w:val="10"/>
        <w:keepNext w:val="0"/>
        <w:keepLines w:val="0"/>
        <w:widowControl/>
        <w:suppressLineNumbers w:val="0"/>
        <w:spacing w:before="216" w:beforeAutospacing="0" w:after="216" w:afterAutospacing="0" w:line="19" w:lineRule="atLeast"/>
        <w:ind w:left="0" w:right="0"/>
      </w:pPr>
      <w:r>
        <w:rPr>
          <w:color w:val="1A1A2E"/>
          <w:bdr w:val="none" w:color="auto" w:sz="0" w:space="0"/>
          <w:shd w:val="clear" w:fill="F5F5F5"/>
        </w:rPr>
        <w:t xml:space="preserve">After successful network configuration, the NVR automatically connects to Seetong Cloud. You can view the </w:t>
      </w:r>
      <w:r>
        <w:rPr>
          <w:rStyle w:val="13"/>
          <w:color w:val="1A1A2E"/>
          <w:bdr w:val="none" w:color="auto" w:sz="0" w:space="0"/>
          <w:shd w:val="clear" w:fill="F5F5F5"/>
        </w:rPr>
        <w:t>Cloud ID</w:t>
      </w:r>
      <w:r>
        <w:rPr>
          <w:color w:val="1A1A2E"/>
          <w:bdr w:val="none" w:color="auto" w:sz="0" w:space="0"/>
          <w:shd w:val="clear" w:fill="F5F5F5"/>
        </w:rPr>
        <w:t xml:space="preserve"> and cloud connection status at:</w:t>
      </w:r>
    </w:p>
    <w:p w14:paraId="0E5B00F6">
      <w:pPr>
        <w:keepNext w:val="0"/>
        <w:keepLines w:val="0"/>
        <w:widowControl/>
        <w:numPr>
          <w:ilvl w:val="0"/>
          <w:numId w:val="3"/>
        </w:numPr>
        <w:suppressLineNumbers w:val="0"/>
        <w:spacing w:before="216" w:beforeAutospacing="0" w:after="48" w:afterAutospacing="0" w:line="19" w:lineRule="atLeast"/>
        <w:ind w:left="720" w:right="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  <w:bdr w:val="none" w:color="auto" w:sz="0" w:space="0"/>
          <w:shd w:val="clear" w:fill="F5F5F5"/>
        </w:rPr>
        <w:t>The top center of the NVR desktop screen</w:t>
      </w:r>
    </w:p>
    <w:p w14:paraId="4549FADE">
      <w:pPr>
        <w:keepNext w:val="0"/>
        <w:keepLines w:val="0"/>
        <w:widowControl/>
        <w:numPr>
          <w:ilvl w:val="0"/>
          <w:numId w:val="3"/>
        </w:numPr>
        <w:suppressLineNumbers w:val="0"/>
        <w:spacing w:before="216" w:beforeAutospacing="0" w:after="48" w:afterAutospacing="0" w:line="19" w:lineRule="atLeast"/>
        <w:ind w:left="720" w:right="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Style w:val="13"/>
          <w:rFonts w:hint="default" w:ascii="Times New Roman" w:hAnsi="Times New Roman" w:cs="Times New Roman"/>
          <w:color w:val="1A1A2E"/>
          <w:sz w:val="21"/>
          <w:szCs w:val="21"/>
          <w:bdr w:val="none" w:color="auto" w:sz="0" w:space="0"/>
          <w:shd w:val="clear" w:fill="F5F5F5"/>
        </w:rPr>
        <w:t>"System Configuration" → "Network"</w:t>
      </w:r>
      <w:r>
        <w:rPr>
          <w:rFonts w:hint="default" w:ascii="Times New Roman" w:hAnsi="Times New Roman" w:cs="Times New Roman"/>
          <w:color w:val="1A1A2E"/>
          <w:sz w:val="21"/>
          <w:szCs w:val="21"/>
          <w:bdr w:val="none" w:color="auto" w:sz="0" w:space="0"/>
          <w:shd w:val="clear" w:fill="F5F5F5"/>
        </w:rPr>
        <w:t xml:space="preserve"> page</w:t>
      </w:r>
    </w:p>
    <w:p w14:paraId="480F4C0C">
      <w:pPr>
        <w:pStyle w:val="10"/>
        <w:keepNext w:val="0"/>
        <w:keepLines w:val="0"/>
        <w:widowControl/>
        <w:suppressLineNumbers w:val="0"/>
        <w:spacing w:before="216" w:beforeAutospacing="0" w:after="216" w:afterAutospacing="0" w:line="19" w:lineRule="atLeast"/>
        <w:ind w:left="0" w:right="0"/>
      </w:pPr>
      <w:r>
        <w:rPr>
          <w:color w:val="1A1A2E"/>
          <w:bdr w:val="none" w:color="auto" w:sz="0" w:space="0"/>
          <w:shd w:val="clear" w:fill="F5F5F5"/>
        </w:rPr>
        <w:t xml:space="preserve">To view the </w:t>
      </w:r>
      <w:r>
        <w:rPr>
          <w:rStyle w:val="13"/>
          <w:color w:val="1A1A2E"/>
          <w:bdr w:val="none" w:color="auto" w:sz="0" w:space="0"/>
          <w:shd w:val="clear" w:fill="F5F5F5"/>
        </w:rPr>
        <w:t>QR code</w:t>
      </w:r>
      <w:r>
        <w:rPr>
          <w:color w:val="1A1A2E"/>
          <w:bdr w:val="none" w:color="auto" w:sz="0" w:space="0"/>
          <w:shd w:val="clear" w:fill="F5F5F5"/>
        </w:rPr>
        <w:t xml:space="preserve">, navigate to </w:t>
      </w:r>
      <w:r>
        <w:rPr>
          <w:rStyle w:val="13"/>
          <w:color w:val="1A1A2E"/>
          <w:bdr w:val="none" w:color="auto" w:sz="0" w:space="0"/>
          <w:shd w:val="clear" w:fill="F5F5F5"/>
        </w:rPr>
        <w:t>"System Configuration" → "System" → "Basic Information"</w:t>
      </w:r>
      <w:r>
        <w:rPr>
          <w:color w:val="1A1A2E"/>
          <w:bdr w:val="none" w:color="auto" w:sz="0" w:space="0"/>
          <w:shd w:val="clear" w:fill="F5F5F5"/>
        </w:rPr>
        <w:t>.</w:t>
      </w:r>
    </w:p>
    <w:p w14:paraId="1AE9042A">
      <w:pPr>
        <w:keepNext w:val="0"/>
        <w:keepLines w:val="0"/>
        <w:widowControl/>
        <w:suppressLineNumbers w:val="0"/>
        <w:pBdr>
          <w:top w:val="none" w:color="auto" w:sz="0" w:space="0"/>
          <w:left w:val="single" w:color="FF8F00" w:sz="18" w:space="9"/>
          <w:bottom w:val="none" w:color="auto" w:sz="0" w:space="0"/>
          <w:right w:val="none" w:color="auto" w:sz="0" w:space="0"/>
        </w:pBdr>
        <w:shd w:val="clear" w:fill="FFF8E1"/>
        <w:spacing w:before="168" w:beforeAutospacing="0" w:after="168" w:afterAutospacing="0" w:line="19" w:lineRule="atLeast"/>
        <w:ind w:left="0" w:right="0"/>
        <w:jc w:val="left"/>
        <w:rPr>
          <w:rFonts w:hint="default" w:ascii="Times New Roman" w:hAnsi="Times New Roman" w:cs="Times New Roman"/>
          <w:color w:val="1A1A2E"/>
          <w:sz w:val="20"/>
          <w:szCs w:val="20"/>
        </w:rPr>
      </w:pPr>
      <w:r>
        <w:rPr>
          <w:rStyle w:val="13"/>
          <w:rFonts w:hint="default" w:ascii="Times New Roman" w:hAnsi="Times New Roman" w:eastAsia="宋体" w:cs="Times New Roman"/>
          <w:color w:val="1A1A2E"/>
          <w:sz w:val="20"/>
          <w:szCs w:val="20"/>
          <w:bdr w:val="none" w:color="auto" w:sz="0" w:space="0"/>
          <w:shd w:val="clear" w:fill="FFF8E1"/>
        </w:rPr>
        <w:t>QR Code Usage:</w:t>
      </w:r>
      <w:r>
        <w:rPr>
          <w:rFonts w:hint="default" w:ascii="Times New Roman" w:hAnsi="Times New Roman" w:eastAsia="宋体" w:cs="Times New Roman"/>
          <w:color w:val="1A1A2E"/>
          <w:sz w:val="20"/>
          <w:szCs w:val="20"/>
          <w:bdr w:val="none" w:color="auto" w:sz="0" w:space="0"/>
          <w:shd w:val="clear" w:fill="FFF8E1"/>
        </w:rPr>
        <w:t xml:space="preserve"> If the Seetong APP is not yet installed, scan this QR code to download the Android or iOS version of Seetong APP. Once installed, use the APP's "Add Device" → "Scan QR Code" function — scanning this QR code automatically adds the NVR to your device list without manual ID entry. </w:t>
      </w:r>
    </w:p>
    <w:p w14:paraId="3A9B656B">
      <w:pPr>
        <w:pStyle w:val="4"/>
        <w:keepNext w:val="0"/>
        <w:keepLines w:val="0"/>
        <w:widowControl/>
        <w:suppressLineNumbers w:val="0"/>
        <w:spacing w:before="216" w:beforeAutospacing="0" w:after="216" w:afterAutospacing="0" w:line="19" w:lineRule="atLeast"/>
        <w:ind w:left="0" w:right="0"/>
        <w:rPr>
          <w:color w:val="0D47A1"/>
          <w:bdr w:val="none" w:color="auto" w:sz="0" w:space="0"/>
          <w:shd w:val="clear" w:fill="F5F5F5"/>
        </w:rPr>
      </w:pPr>
      <w:r>
        <w:rPr>
          <w:color w:val="0D47A1"/>
          <w:bdr w:val="none" w:color="auto" w:sz="0" w:space="0"/>
          <w:shd w:val="clear" w:fill="F5F5F5"/>
        </w:rPr>
        <w:t>Step 2: Launch Seetong Mobile APP</w:t>
      </w:r>
    </w:p>
    <w:p w14:paraId="211956DB">
      <w:pPr>
        <w:jc w:val="center"/>
      </w:pPr>
      <w:r>
        <w:drawing>
          <wp:inline distT="0" distB="0" distL="114300" distR="114300">
            <wp:extent cx="2004060" cy="3314700"/>
            <wp:effectExtent l="0" t="0" r="7620" b="762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0406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1DE5D1">
      <w:pPr>
        <w:pStyle w:val="10"/>
        <w:keepNext w:val="0"/>
        <w:keepLines w:val="0"/>
        <w:widowControl/>
        <w:suppressLineNumbers w:val="0"/>
        <w:spacing w:before="216" w:beforeAutospacing="0" w:after="216" w:afterAutospacing="0" w:line="19" w:lineRule="atLeast"/>
        <w:ind w:left="0" w:right="0"/>
      </w:pPr>
      <w:r>
        <w:rPr>
          <w:color w:val="1A1A2E"/>
          <w:bdr w:val="none" w:color="auto" w:sz="0" w:space="0"/>
          <w:shd w:val="clear" w:fill="F5F5F5"/>
        </w:rPr>
        <w:t xml:space="preserve">Ensure your mobile device is connected to the internet via Wi-Fi or 4G/5G. Tap the </w:t>
      </w:r>
      <w:r>
        <w:rPr>
          <w:rStyle w:val="13"/>
          <w:color w:val="1A1A2E"/>
          <w:bdr w:val="none" w:color="auto" w:sz="0" w:space="0"/>
          <w:shd w:val="clear" w:fill="F5F5F5"/>
        </w:rPr>
        <w:t>"Seetong"</w:t>
      </w:r>
      <w:r>
        <w:rPr>
          <w:color w:val="1A1A2E"/>
          <w:bdr w:val="none" w:color="auto" w:sz="0" w:space="0"/>
          <w:shd w:val="clear" w:fill="F5F5F5"/>
        </w:rPr>
        <w:t xml:space="preserve"> APP icon to launch the application and enter the login interface.</w:t>
      </w:r>
    </w:p>
    <w:p w14:paraId="2DEC7D6E">
      <w:pPr>
        <w:pStyle w:val="4"/>
        <w:keepNext w:val="0"/>
        <w:keepLines w:val="0"/>
        <w:widowControl/>
        <w:suppressLineNumbers w:val="0"/>
        <w:spacing w:before="216" w:beforeAutospacing="0" w:after="216" w:afterAutospacing="0" w:line="19" w:lineRule="atLeast"/>
        <w:ind w:left="0" w:right="0"/>
        <w:rPr>
          <w:color w:val="0D47A1"/>
          <w:bdr w:val="none" w:color="auto" w:sz="0" w:space="0"/>
          <w:shd w:val="clear" w:fill="F5F5F5"/>
        </w:rPr>
      </w:pPr>
      <w:r>
        <w:rPr>
          <w:color w:val="0D47A1"/>
          <w:bdr w:val="none" w:color="auto" w:sz="0" w:space="0"/>
          <w:shd w:val="clear" w:fill="F5F5F5"/>
        </w:rPr>
        <w:t>Step 3: Register a Seetong Cloud Account</w:t>
      </w:r>
    </w:p>
    <w:p w14:paraId="13099C97">
      <w:pPr>
        <w:jc w:val="center"/>
      </w:pPr>
      <w:r>
        <w:drawing>
          <wp:inline distT="0" distB="0" distL="114300" distR="114300">
            <wp:extent cx="2011680" cy="3451860"/>
            <wp:effectExtent l="0" t="0" r="0" b="762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11680" cy="345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FE6780">
      <w:pPr>
        <w:pStyle w:val="10"/>
        <w:keepNext w:val="0"/>
        <w:keepLines w:val="0"/>
        <w:widowControl/>
        <w:suppressLineNumbers w:val="0"/>
        <w:spacing w:before="216" w:beforeAutospacing="0" w:after="216" w:afterAutospacing="0" w:line="19" w:lineRule="atLeast"/>
        <w:ind w:left="0" w:right="0"/>
      </w:pPr>
      <w:r>
        <w:rPr>
          <w:color w:val="1A1A2E"/>
          <w:bdr w:val="none" w:color="auto" w:sz="0" w:space="0"/>
          <w:shd w:val="clear" w:fill="F5F5F5"/>
        </w:rPr>
        <w:t xml:space="preserve">For managing multiple devices conveniently, tap </w:t>
      </w:r>
      <w:r>
        <w:rPr>
          <w:rStyle w:val="13"/>
          <w:color w:val="1A1A2E"/>
          <w:bdr w:val="none" w:color="auto" w:sz="0" w:space="0"/>
          <w:shd w:val="clear" w:fill="F5F5F5"/>
        </w:rPr>
        <w:t>"User Registration"</w:t>
      </w:r>
      <w:r>
        <w:rPr>
          <w:color w:val="1A1A2E"/>
          <w:bdr w:val="none" w:color="auto" w:sz="0" w:space="0"/>
          <w:shd w:val="clear" w:fill="F5F5F5"/>
        </w:rPr>
        <w:t xml:space="preserve"> on the login screen to enter the registration interface. Complete the registration form with your mobile number or email address.</w:t>
      </w:r>
    </w:p>
    <w:p w14:paraId="0727EAAF">
      <w:pPr>
        <w:pStyle w:val="10"/>
        <w:keepNext w:val="0"/>
        <w:keepLines w:val="0"/>
        <w:widowControl/>
        <w:suppressLineNumbers w:val="0"/>
        <w:spacing w:before="216" w:beforeAutospacing="0" w:after="216" w:afterAutospacing="0" w:line="19" w:lineRule="atLeast"/>
        <w:ind w:left="0" w:right="0"/>
      </w:pPr>
      <w:r>
        <w:rPr>
          <w:color w:val="1A1A2E"/>
          <w:bdr w:val="none" w:color="auto" w:sz="0" w:space="0"/>
          <w:shd w:val="clear" w:fill="F5F5F5"/>
        </w:rPr>
        <w:t xml:space="preserve">Upon successful registration, you will be automatically returned to the login interface with your credentials pre-filled. Tap </w:t>
      </w:r>
      <w:r>
        <w:rPr>
          <w:rStyle w:val="13"/>
          <w:color w:val="1A1A2E"/>
          <w:bdr w:val="none" w:color="auto" w:sz="0" w:space="0"/>
          <w:shd w:val="clear" w:fill="F5F5F5"/>
        </w:rPr>
        <w:t>"Login"</w:t>
      </w:r>
      <w:r>
        <w:rPr>
          <w:color w:val="1A1A2E"/>
          <w:bdr w:val="none" w:color="auto" w:sz="0" w:space="0"/>
          <w:shd w:val="clear" w:fill="F5F5F5"/>
        </w:rPr>
        <w:t xml:space="preserve"> to proceed.</w:t>
      </w:r>
    </w:p>
    <w:p w14:paraId="3CCB11D2">
      <w:pPr>
        <w:pStyle w:val="4"/>
        <w:keepNext w:val="0"/>
        <w:keepLines w:val="0"/>
        <w:widowControl/>
        <w:suppressLineNumbers w:val="0"/>
        <w:spacing w:before="216" w:beforeAutospacing="0" w:after="216" w:afterAutospacing="0" w:line="19" w:lineRule="atLeast"/>
        <w:ind w:left="0" w:right="0"/>
        <w:rPr>
          <w:color w:val="0D47A1"/>
          <w:bdr w:val="none" w:color="auto" w:sz="0" w:space="0"/>
          <w:shd w:val="clear" w:fill="F5F5F5"/>
        </w:rPr>
      </w:pPr>
      <w:r>
        <w:rPr>
          <w:color w:val="0D47A1"/>
          <w:bdr w:val="none" w:color="auto" w:sz="0" w:space="0"/>
          <w:shd w:val="clear" w:fill="F5F5F5"/>
        </w:rPr>
        <w:t>Step 4: Log In with Your Cloud Account</w:t>
      </w:r>
    </w:p>
    <w:p w14:paraId="2CBDA0B2">
      <w:pPr>
        <w:jc w:val="center"/>
      </w:pPr>
      <w:r>
        <w:drawing>
          <wp:inline distT="0" distB="0" distL="114300" distR="114300">
            <wp:extent cx="2118360" cy="3406140"/>
            <wp:effectExtent l="0" t="0" r="0" b="762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18360" cy="340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37712">
      <w:pPr>
        <w:pStyle w:val="10"/>
        <w:keepNext w:val="0"/>
        <w:keepLines w:val="0"/>
        <w:widowControl/>
        <w:suppressLineNumbers w:val="0"/>
        <w:spacing w:before="216" w:beforeAutospacing="0" w:after="216" w:afterAutospacing="0" w:line="19" w:lineRule="atLeast"/>
        <w:ind w:left="0" w:right="0"/>
        <w:rPr>
          <w:color w:val="1A1A2E"/>
          <w:bdr w:val="none" w:color="auto" w:sz="0" w:space="0"/>
          <w:shd w:val="clear" w:fill="F5F5F5"/>
        </w:rPr>
      </w:pPr>
      <w:r>
        <w:rPr>
          <w:color w:val="1A1A2E"/>
          <w:bdr w:val="none" w:color="auto" w:sz="0" w:space="0"/>
          <w:shd w:val="clear" w:fill="F5F5F5"/>
        </w:rPr>
        <w:t xml:space="preserve">Enter your registered mobile number or email address and password, then tap </w:t>
      </w:r>
      <w:r>
        <w:rPr>
          <w:rStyle w:val="13"/>
          <w:color w:val="1A1A2E"/>
          <w:bdr w:val="none" w:color="auto" w:sz="0" w:space="0"/>
          <w:shd w:val="clear" w:fill="F5F5F5"/>
        </w:rPr>
        <w:t>"Login"</w:t>
      </w:r>
      <w:r>
        <w:rPr>
          <w:color w:val="1A1A2E"/>
          <w:bdr w:val="none" w:color="auto" w:sz="0" w:space="0"/>
          <w:shd w:val="clear" w:fill="F5F5F5"/>
        </w:rPr>
        <w:t>.</w:t>
      </w:r>
    </w:p>
    <w:p w14:paraId="5A7F83B6">
      <w:pPr>
        <w:pStyle w:val="10"/>
        <w:keepNext w:val="0"/>
        <w:keepLines w:val="0"/>
        <w:widowControl/>
        <w:suppressLineNumbers w:val="0"/>
        <w:spacing w:before="216" w:beforeAutospacing="0" w:after="216" w:afterAutospacing="0" w:line="19" w:lineRule="atLeast"/>
        <w:ind w:left="0" w:right="0"/>
        <w:jc w:val="center"/>
        <w:rPr>
          <w:color w:val="1A1A2E"/>
          <w:bdr w:val="none" w:color="auto" w:sz="0" w:space="0"/>
          <w:shd w:val="clear" w:fill="F5F5F5"/>
        </w:rPr>
      </w:pPr>
      <w:r>
        <w:drawing>
          <wp:inline distT="0" distB="0" distL="114300" distR="114300">
            <wp:extent cx="1859280" cy="3147060"/>
            <wp:effectExtent l="0" t="0" r="0" b="7620"/>
            <wp:docPr id="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59280" cy="314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21935D">
      <w:pPr>
        <w:pStyle w:val="10"/>
        <w:keepNext w:val="0"/>
        <w:keepLines w:val="0"/>
        <w:widowControl/>
        <w:suppressLineNumbers w:val="0"/>
        <w:spacing w:before="216" w:beforeAutospacing="0" w:after="216" w:afterAutospacing="0" w:line="19" w:lineRule="atLeast"/>
        <w:ind w:left="0" w:right="0"/>
      </w:pPr>
      <w:r>
        <w:rPr>
          <w:color w:val="1A1A2E"/>
          <w:bdr w:val="none" w:color="auto" w:sz="0" w:space="0"/>
          <w:shd w:val="clear" w:fill="F5F5F5"/>
        </w:rPr>
        <w:t>After logging in, you can access all devices associated with your account. A newly registered account starts with an empty device list. If devices have already been added, simply tap any device in the list to begin live video preview.</w:t>
      </w:r>
    </w:p>
    <w:p w14:paraId="4275D23A">
      <w:pPr>
        <w:pStyle w:val="4"/>
        <w:keepNext w:val="0"/>
        <w:keepLines w:val="0"/>
        <w:widowControl/>
        <w:suppressLineNumbers w:val="0"/>
        <w:spacing w:before="216" w:beforeAutospacing="0" w:after="216" w:afterAutospacing="0" w:line="19" w:lineRule="atLeast"/>
        <w:ind w:left="0" w:right="0"/>
        <w:rPr>
          <w:color w:val="0D47A1"/>
          <w:bdr w:val="none" w:color="auto" w:sz="0" w:space="0"/>
          <w:shd w:val="clear" w:fill="F5F5F5"/>
        </w:rPr>
      </w:pPr>
      <w:r>
        <w:rPr>
          <w:color w:val="0D47A1"/>
          <w:bdr w:val="none" w:color="auto" w:sz="0" w:space="0"/>
          <w:shd w:val="clear" w:fill="F5F5F5"/>
        </w:rPr>
        <w:t>Step 5: Add NVR Device to Your Account</w:t>
      </w:r>
    </w:p>
    <w:p w14:paraId="700C4128">
      <w:pPr>
        <w:jc w:val="center"/>
      </w:pPr>
      <w:r>
        <w:drawing>
          <wp:inline distT="0" distB="0" distL="114300" distR="114300">
            <wp:extent cx="3863340" cy="1821180"/>
            <wp:effectExtent l="0" t="0" r="7620" b="7620"/>
            <wp:docPr id="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63340" cy="182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1153ED">
      <w:pPr>
        <w:jc w:val="center"/>
      </w:pPr>
      <w:r>
        <w:drawing>
          <wp:inline distT="0" distB="0" distL="114300" distR="114300">
            <wp:extent cx="1927860" cy="3215640"/>
            <wp:effectExtent l="0" t="0" r="7620" b="0"/>
            <wp:docPr id="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2786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5D3D15">
      <w:pPr>
        <w:pStyle w:val="10"/>
        <w:keepNext w:val="0"/>
        <w:keepLines w:val="0"/>
        <w:widowControl/>
        <w:suppressLineNumbers w:val="0"/>
        <w:spacing w:before="216" w:beforeAutospacing="0" w:after="216" w:afterAutospacing="0" w:line="19" w:lineRule="atLeast"/>
        <w:ind w:left="0" w:right="0"/>
      </w:pPr>
      <w:r>
        <w:rPr>
          <w:color w:val="1A1A2E"/>
          <w:bdr w:val="none" w:color="auto" w:sz="0" w:space="0"/>
          <w:shd w:val="clear" w:fill="F5F5F5"/>
        </w:rPr>
        <w:t xml:space="preserve">After successful login, tap the </w:t>
      </w:r>
      <w:r>
        <w:rPr>
          <w:rStyle w:val="13"/>
          <w:color w:val="1A1A2E"/>
          <w:bdr w:val="none" w:color="auto" w:sz="0" w:space="0"/>
          <w:shd w:val="clear" w:fill="F5F5F5"/>
        </w:rPr>
        <w:t>"+"</w:t>
      </w:r>
      <w:r>
        <w:rPr>
          <w:color w:val="1A1A2E"/>
          <w:bdr w:val="none" w:color="auto" w:sz="0" w:space="0"/>
          <w:shd w:val="clear" w:fill="F5F5F5"/>
        </w:rPr>
        <w:t xml:space="preserve"> icon on the device list screen to enter the Add Device interface.</w:t>
      </w:r>
    </w:p>
    <w:p w14:paraId="1FD548F6">
      <w:pPr>
        <w:pStyle w:val="10"/>
        <w:keepNext w:val="0"/>
        <w:keepLines w:val="0"/>
        <w:widowControl/>
        <w:suppressLineNumbers w:val="0"/>
        <w:spacing w:before="216" w:beforeAutospacing="0" w:after="216" w:afterAutospacing="0" w:line="19" w:lineRule="atLeast"/>
        <w:ind w:left="0" w:right="0"/>
      </w:pPr>
      <w:r>
        <w:rPr>
          <w:color w:val="1A1A2E"/>
          <w:bdr w:val="none" w:color="auto" w:sz="0" w:space="0"/>
          <w:shd w:val="clear" w:fill="F5F5F5"/>
        </w:rPr>
        <w:t>Enter the following information:</w:t>
      </w:r>
    </w:p>
    <w:p w14:paraId="2F702C3E">
      <w:pPr>
        <w:keepNext w:val="0"/>
        <w:keepLines w:val="0"/>
        <w:widowControl/>
        <w:numPr>
          <w:ilvl w:val="0"/>
          <w:numId w:val="4"/>
        </w:numPr>
        <w:suppressLineNumbers w:val="0"/>
        <w:spacing w:before="216" w:beforeAutospacing="0" w:after="48" w:afterAutospacing="0" w:line="19" w:lineRule="atLeast"/>
        <w:ind w:left="720" w:right="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Style w:val="13"/>
          <w:rFonts w:hint="default" w:ascii="Times New Roman" w:hAnsi="Times New Roman" w:cs="Times New Roman"/>
          <w:color w:val="1A1A2E"/>
          <w:sz w:val="21"/>
          <w:szCs w:val="21"/>
          <w:bdr w:val="none" w:color="auto" w:sz="0" w:space="0"/>
          <w:shd w:val="clear" w:fill="F5F5F5"/>
        </w:rPr>
        <w:t>Device ID:</w:t>
      </w:r>
      <w:r>
        <w:rPr>
          <w:rFonts w:hint="default" w:ascii="Times New Roman" w:hAnsi="Times New Roman" w:cs="Times New Roman"/>
          <w:color w:val="1A1A2E"/>
          <w:sz w:val="21"/>
          <w:szCs w:val="21"/>
          <w:bdr w:val="none" w:color="auto" w:sz="0" w:space="0"/>
          <w:shd w:val="clear" w:fill="F5F5F5"/>
        </w:rPr>
        <w:t xml:space="preserve"> The Cloud ID displayed on your NVR (e.g., 6729718)</w:t>
      </w:r>
    </w:p>
    <w:p w14:paraId="6BE26A92">
      <w:pPr>
        <w:keepNext w:val="0"/>
        <w:keepLines w:val="0"/>
        <w:widowControl/>
        <w:numPr>
          <w:ilvl w:val="0"/>
          <w:numId w:val="4"/>
        </w:numPr>
        <w:suppressLineNumbers w:val="0"/>
        <w:spacing w:before="216" w:beforeAutospacing="0" w:after="48" w:afterAutospacing="0" w:line="19" w:lineRule="atLeast"/>
        <w:ind w:left="720" w:right="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Style w:val="13"/>
          <w:rFonts w:hint="default" w:ascii="Times New Roman" w:hAnsi="Times New Roman" w:cs="Times New Roman"/>
          <w:color w:val="1A1A2E"/>
          <w:sz w:val="21"/>
          <w:szCs w:val="21"/>
          <w:bdr w:val="none" w:color="auto" w:sz="0" w:space="0"/>
          <w:shd w:val="clear" w:fill="F5F5F5"/>
        </w:rPr>
        <w:t>Username:</w:t>
      </w:r>
      <w:r>
        <w:rPr>
          <w:rFonts w:hint="default" w:ascii="Times New Roman" w:hAnsi="Times New Roman" w:cs="Times New Roman"/>
          <w:color w:val="1A1A2E"/>
          <w:sz w:val="21"/>
          <w:szCs w:val="21"/>
          <w:bdr w:val="none" w:color="auto" w:sz="0" w:space="0"/>
          <w:shd w:val="clear" w:fill="F5F5F5"/>
        </w:rPr>
        <w:t xml:space="preserve"> Default is "admin"</w:t>
      </w:r>
    </w:p>
    <w:p w14:paraId="0EA6F6C0">
      <w:pPr>
        <w:keepNext w:val="0"/>
        <w:keepLines w:val="0"/>
        <w:widowControl/>
        <w:numPr>
          <w:ilvl w:val="0"/>
          <w:numId w:val="4"/>
        </w:numPr>
        <w:suppressLineNumbers w:val="0"/>
        <w:spacing w:before="216" w:beforeAutospacing="0" w:after="48" w:afterAutospacing="0" w:line="19" w:lineRule="atLeast"/>
        <w:ind w:left="720" w:right="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Style w:val="13"/>
          <w:rFonts w:hint="default" w:ascii="Times New Roman" w:hAnsi="Times New Roman" w:cs="Times New Roman"/>
          <w:color w:val="1A1A2E"/>
          <w:sz w:val="21"/>
          <w:szCs w:val="21"/>
          <w:bdr w:val="none" w:color="auto" w:sz="0" w:space="0"/>
          <w:shd w:val="clear" w:fill="F5F5F5"/>
        </w:rPr>
        <w:t>Password:</w:t>
      </w:r>
      <w:r>
        <w:rPr>
          <w:rFonts w:hint="default" w:ascii="Times New Roman" w:hAnsi="Times New Roman" w:cs="Times New Roman"/>
          <w:color w:val="1A1A2E"/>
          <w:sz w:val="21"/>
          <w:szCs w:val="21"/>
          <w:bdr w:val="none" w:color="auto" w:sz="0" w:space="0"/>
          <w:shd w:val="clear" w:fill="F5F5F5"/>
        </w:rPr>
        <w:t xml:space="preserve"> The cloud password you set during activation</w:t>
      </w:r>
    </w:p>
    <w:p w14:paraId="3A9A401A">
      <w:pPr>
        <w:pStyle w:val="10"/>
        <w:keepNext w:val="0"/>
        <w:keepLines w:val="0"/>
        <w:widowControl/>
        <w:suppressLineNumbers w:val="0"/>
        <w:spacing w:before="216" w:beforeAutospacing="0" w:after="216" w:afterAutospacing="0" w:line="19" w:lineRule="atLeast"/>
        <w:ind w:left="0" w:right="0"/>
      </w:pPr>
      <w:r>
        <w:rPr>
          <w:color w:val="1A1A2E"/>
          <w:bdr w:val="none" w:color="auto" w:sz="0" w:space="0"/>
          <w:shd w:val="clear" w:fill="F5F5F5"/>
        </w:rPr>
        <w:t xml:space="preserve">Tap </w:t>
      </w:r>
      <w:r>
        <w:rPr>
          <w:rStyle w:val="13"/>
          <w:color w:val="1A1A2E"/>
          <w:bdr w:val="none" w:color="auto" w:sz="0" w:space="0"/>
          <w:shd w:val="clear" w:fill="F5F5F5"/>
        </w:rPr>
        <w:t>"Add"</w:t>
      </w:r>
      <w:r>
        <w:rPr>
          <w:color w:val="1A1A2E"/>
          <w:bdr w:val="none" w:color="auto" w:sz="0" w:space="0"/>
          <w:shd w:val="clear" w:fill="F5F5F5"/>
        </w:rPr>
        <w:t xml:space="preserve"> to complete. For security, change the default device password. The added device will automatically appear in your device list.</w:t>
      </w:r>
    </w:p>
    <w:p w14:paraId="3D02C2AA">
      <w:pPr>
        <w:keepNext w:val="0"/>
        <w:keepLines w:val="0"/>
        <w:widowControl/>
        <w:suppressLineNumbers w:val="0"/>
        <w:pBdr>
          <w:top w:val="none" w:color="auto" w:sz="0" w:space="0"/>
          <w:left w:val="single" w:color="FF8F00" w:sz="18" w:space="9"/>
          <w:bottom w:val="none" w:color="auto" w:sz="0" w:space="0"/>
          <w:right w:val="none" w:color="auto" w:sz="0" w:space="0"/>
        </w:pBdr>
        <w:shd w:val="clear" w:fill="FFF8E1"/>
        <w:spacing w:before="168" w:beforeAutospacing="0" w:after="168" w:afterAutospacing="0" w:line="19" w:lineRule="atLeast"/>
        <w:ind w:left="0" w:right="0"/>
        <w:jc w:val="left"/>
        <w:rPr>
          <w:rFonts w:hint="default" w:ascii="Times New Roman" w:hAnsi="Times New Roman" w:cs="Times New Roman"/>
          <w:color w:val="1A1A2E"/>
          <w:sz w:val="20"/>
          <w:szCs w:val="20"/>
        </w:rPr>
      </w:pPr>
      <w:r>
        <w:rPr>
          <w:rStyle w:val="13"/>
          <w:rFonts w:hint="default" w:ascii="Times New Roman" w:hAnsi="Times New Roman" w:eastAsia="宋体" w:cs="Times New Roman"/>
          <w:color w:val="1A1A2E"/>
          <w:sz w:val="20"/>
          <w:szCs w:val="20"/>
          <w:bdr w:val="none" w:color="auto" w:sz="0" w:space="0"/>
          <w:shd w:val="clear" w:fill="FFF8E1"/>
        </w:rPr>
        <w:t>Alternative Method:</w:t>
      </w:r>
      <w:r>
        <w:rPr>
          <w:rFonts w:hint="default" w:ascii="Times New Roman" w:hAnsi="Times New Roman" w:eastAsia="宋体" w:cs="Times New Roman"/>
          <w:color w:val="1A1A2E"/>
          <w:sz w:val="20"/>
          <w:szCs w:val="20"/>
          <w:bdr w:val="none" w:color="auto" w:sz="0" w:space="0"/>
          <w:shd w:val="clear" w:fill="FFF8E1"/>
        </w:rPr>
        <w:t xml:space="preserve"> You can also use the APP's "Scan QR Code" function to scan the QR code displayed on your NVR screen — this automatically adds the device without manual ID entry. </w:t>
      </w:r>
    </w:p>
    <w:p w14:paraId="2B651312">
      <w:pPr>
        <w:pStyle w:val="10"/>
        <w:keepNext w:val="0"/>
        <w:keepLines w:val="0"/>
        <w:widowControl/>
        <w:suppressLineNumbers w:val="0"/>
        <w:spacing w:before="216" w:beforeAutospacing="0" w:after="216" w:afterAutospacing="0" w:line="19" w:lineRule="atLeast"/>
        <w:ind w:left="0" w:right="0"/>
      </w:pPr>
      <w:r>
        <w:rPr>
          <w:color w:val="1A1A2E"/>
          <w:bdr w:val="none" w:color="auto" w:sz="0" w:space="0"/>
          <w:shd w:val="clear" w:fill="F5F5F5"/>
        </w:rPr>
        <w:t>Once a device is successfully added, your account automatically receives device access and management permissions.</w:t>
      </w:r>
    </w:p>
    <w:p w14:paraId="67D5828E">
      <w:pPr>
        <w:pStyle w:val="4"/>
        <w:keepNext w:val="0"/>
        <w:keepLines w:val="0"/>
        <w:widowControl/>
        <w:suppressLineNumbers w:val="0"/>
        <w:spacing w:before="216" w:beforeAutospacing="0" w:after="216" w:afterAutospacing="0" w:line="19" w:lineRule="atLeast"/>
        <w:ind w:left="0" w:right="0"/>
        <w:rPr>
          <w:color w:val="0D47A1"/>
          <w:bdr w:val="none" w:color="auto" w:sz="0" w:space="0"/>
          <w:shd w:val="clear" w:fill="F5F5F5"/>
        </w:rPr>
      </w:pPr>
      <w:r>
        <w:rPr>
          <w:color w:val="0D47A1"/>
          <w:bdr w:val="none" w:color="auto" w:sz="0" w:space="0"/>
          <w:shd w:val="clear" w:fill="F5F5F5"/>
        </w:rPr>
        <w:t>Step 6: Device List Display &amp; Live Preview</w:t>
      </w:r>
    </w:p>
    <w:p w14:paraId="11B98AD8">
      <w:pPr>
        <w:jc w:val="center"/>
      </w:pPr>
      <w:bookmarkStart w:id="0" w:name="_GoBack"/>
      <w:bookmarkEnd w:id="0"/>
      <w:r>
        <w:drawing>
          <wp:inline distT="0" distB="0" distL="114300" distR="114300">
            <wp:extent cx="3642360" cy="3169920"/>
            <wp:effectExtent l="0" t="0" r="0" b="0"/>
            <wp:docPr id="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42360" cy="316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4A1225">
      <w:pPr>
        <w:pStyle w:val="10"/>
        <w:keepNext w:val="0"/>
        <w:keepLines w:val="0"/>
        <w:widowControl/>
        <w:suppressLineNumbers w:val="0"/>
        <w:spacing w:before="216" w:beforeAutospacing="0" w:after="216" w:afterAutospacing="0" w:line="19" w:lineRule="atLeast"/>
        <w:ind w:left="0" w:right="0"/>
      </w:pPr>
      <w:r>
        <w:rPr>
          <w:color w:val="1A1A2E"/>
          <w:bdr w:val="none" w:color="auto" w:sz="0" w:space="0"/>
          <w:shd w:val="clear" w:fill="F5F5F5"/>
        </w:rPr>
        <w:t>Added devices are categorized by online/offline status in the device list:</w:t>
      </w:r>
    </w:p>
    <w:p w14:paraId="043644D0">
      <w:pPr>
        <w:keepNext w:val="0"/>
        <w:keepLines w:val="0"/>
        <w:widowControl/>
        <w:numPr>
          <w:ilvl w:val="0"/>
          <w:numId w:val="5"/>
        </w:numPr>
        <w:suppressLineNumbers w:val="0"/>
        <w:spacing w:before="216" w:beforeAutospacing="0" w:after="48" w:afterAutospacing="0" w:line="19" w:lineRule="atLeast"/>
        <w:ind w:left="720" w:right="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Style w:val="13"/>
          <w:rFonts w:hint="default" w:ascii="Times New Roman" w:hAnsi="Times New Roman" w:cs="Times New Roman"/>
          <w:color w:val="1A1A2E"/>
          <w:sz w:val="21"/>
          <w:szCs w:val="21"/>
          <w:bdr w:val="none" w:color="auto" w:sz="0" w:space="0"/>
          <w:shd w:val="clear" w:fill="F5F5F5"/>
        </w:rPr>
        <w:t>IPC (IP Cameras):</w:t>
      </w:r>
      <w:r>
        <w:rPr>
          <w:rFonts w:hint="default" w:ascii="Times New Roman" w:hAnsi="Times New Roman" w:cs="Times New Roman"/>
          <w:color w:val="1A1A2E"/>
          <w:sz w:val="21"/>
          <w:szCs w:val="21"/>
          <w:bdr w:val="none" w:color="auto" w:sz="0" w:space="0"/>
          <w:shd w:val="clear" w:fill="F5F5F5"/>
        </w:rPr>
        <w:t xml:space="preserve"> Displayed as large thumbnail cards</w:t>
      </w:r>
    </w:p>
    <w:p w14:paraId="49471FB7">
      <w:pPr>
        <w:keepNext w:val="0"/>
        <w:keepLines w:val="0"/>
        <w:widowControl/>
        <w:numPr>
          <w:ilvl w:val="0"/>
          <w:numId w:val="5"/>
        </w:numPr>
        <w:suppressLineNumbers w:val="0"/>
        <w:spacing w:before="216" w:beforeAutospacing="0" w:after="48" w:afterAutospacing="0" w:line="19" w:lineRule="atLeast"/>
        <w:ind w:left="720" w:right="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Style w:val="13"/>
          <w:rFonts w:hint="default" w:ascii="Times New Roman" w:hAnsi="Times New Roman" w:cs="Times New Roman"/>
          <w:color w:val="1A1A2E"/>
          <w:sz w:val="21"/>
          <w:szCs w:val="21"/>
          <w:bdr w:val="none" w:color="auto" w:sz="0" w:space="0"/>
          <w:shd w:val="clear" w:fill="F5F5F5"/>
        </w:rPr>
        <w:t>NVR Devices:</w:t>
      </w:r>
      <w:r>
        <w:rPr>
          <w:rFonts w:hint="default" w:ascii="Times New Roman" w:hAnsi="Times New Roman" w:cs="Times New Roman"/>
          <w:color w:val="1A1A2E"/>
          <w:sz w:val="21"/>
          <w:szCs w:val="21"/>
          <w:bdr w:val="none" w:color="auto" w:sz="0" w:space="0"/>
          <w:shd w:val="clear" w:fill="F5F5F5"/>
        </w:rPr>
        <w:t xml:space="preserve"> Displayed in a two-column small thumbnail layout</w:t>
      </w:r>
    </w:p>
    <w:p w14:paraId="53C8C1CD">
      <w:pPr>
        <w:pStyle w:val="10"/>
        <w:keepNext w:val="0"/>
        <w:keepLines w:val="0"/>
        <w:widowControl/>
        <w:suppressLineNumbers w:val="0"/>
        <w:spacing w:before="216" w:beforeAutospacing="0" w:after="216" w:afterAutospacing="0" w:line="19" w:lineRule="atLeast"/>
        <w:ind w:left="0" w:right="0"/>
      </w:pPr>
      <w:r>
        <w:rPr>
          <w:color w:val="1A1A2E"/>
          <w:bdr w:val="none" w:color="auto" w:sz="0" w:space="0"/>
          <w:shd w:val="clear" w:fill="F5F5F5"/>
        </w:rPr>
        <w:t xml:space="preserve">Tap any </w:t>
      </w:r>
      <w:r>
        <w:rPr>
          <w:rStyle w:val="13"/>
          <w:color w:val="1A1A2E"/>
          <w:bdr w:val="none" w:color="auto" w:sz="0" w:space="0"/>
          <w:shd w:val="clear" w:fill="F5F5F5"/>
        </w:rPr>
        <w:t>online device</w:t>
      </w:r>
      <w:r>
        <w:rPr>
          <w:color w:val="1A1A2E"/>
          <w:bdr w:val="none" w:color="auto" w:sz="0" w:space="0"/>
          <w:shd w:val="clear" w:fill="F5F5F5"/>
        </w:rPr>
        <w:t xml:space="preserve"> in the list to immediately begin live preview, snapshot capture, manual recording, and other operations.</w:t>
      </w:r>
    </w:p>
    <w:p w14:paraId="19FBC3C5">
      <w:pPr>
        <w:pStyle w:val="3"/>
        <w:keepNext w:val="0"/>
        <w:keepLines w:val="0"/>
        <w:widowControl/>
        <w:suppressLineNumbers w:val="0"/>
        <w:spacing w:line="19" w:lineRule="atLeast"/>
      </w:pPr>
      <w:r>
        <w:rPr>
          <w:bdr w:val="none" w:color="auto" w:sz="0" w:space="0"/>
        </w:rPr>
        <w:t>NexPro NVR Cloud Compatibility</w:t>
      </w:r>
    </w:p>
    <w:p w14:paraId="7F23C897">
      <w:pPr>
        <w:pStyle w:val="10"/>
        <w:keepNext w:val="0"/>
        <w:keepLines w:val="0"/>
        <w:widowControl/>
        <w:suppressLineNumbers w:val="0"/>
        <w:spacing w:line="19" w:lineRule="atLeast"/>
      </w:pPr>
      <w:r>
        <w:rPr>
          <w:color w:val="1A1A2E"/>
          <w:bdr w:val="none" w:color="auto" w:sz="0" w:space="0"/>
        </w:rPr>
        <w:t>All current NexPro NVR models support Seetong Cloud with zero additional configuration:</w:t>
      </w:r>
    </w:p>
    <w:tbl>
      <w:tblPr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666"/>
        <w:gridCol w:w="994"/>
        <w:gridCol w:w="969"/>
        <w:gridCol w:w="1251"/>
        <w:gridCol w:w="1552"/>
        <w:gridCol w:w="1162"/>
      </w:tblGrid>
      <w:tr w14:paraId="4808D7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1565C0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6DEA446E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FFFFFF"/>
                <w:sz w:val="20"/>
                <w:szCs w:val="20"/>
                <w:bdr w:val="none" w:color="auto" w:sz="0" w:space="0"/>
              </w:rPr>
              <w:t>NexPro NVR Model</w:t>
            </w:r>
          </w:p>
        </w:tc>
        <w:tc>
          <w:tcPr>
            <w:tcW w:w="0" w:type="auto"/>
            <w:shd w:val="clear" w:color="auto" w:fill="1565C0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5F8E31F5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FFFFFF"/>
                <w:sz w:val="20"/>
                <w:szCs w:val="20"/>
                <w:bdr w:val="none" w:color="auto" w:sz="0" w:space="0"/>
              </w:rPr>
              <w:t>Cloud ID</w:t>
            </w:r>
          </w:p>
        </w:tc>
        <w:tc>
          <w:tcPr>
            <w:tcW w:w="0" w:type="auto"/>
            <w:shd w:val="clear" w:color="auto" w:fill="1565C0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3F352BFB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FFFFFF"/>
                <w:sz w:val="20"/>
                <w:szCs w:val="20"/>
                <w:bdr w:val="none" w:color="auto" w:sz="0" w:space="0"/>
              </w:rPr>
              <w:t>QR Code</w:t>
            </w:r>
          </w:p>
        </w:tc>
        <w:tc>
          <w:tcPr>
            <w:tcW w:w="0" w:type="auto"/>
            <w:shd w:val="clear" w:color="auto" w:fill="1565C0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35793EAB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FFFFFF"/>
                <w:sz w:val="20"/>
                <w:szCs w:val="20"/>
                <w:bdr w:val="none" w:color="auto" w:sz="0" w:space="0"/>
              </w:rPr>
              <w:t>Seetong APP</w:t>
            </w:r>
          </w:p>
        </w:tc>
        <w:tc>
          <w:tcPr>
            <w:tcW w:w="0" w:type="auto"/>
            <w:shd w:val="clear" w:color="auto" w:fill="1565C0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641530AB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FFFFFF"/>
                <w:sz w:val="20"/>
                <w:szCs w:val="20"/>
                <w:bdr w:val="none" w:color="auto" w:sz="0" w:space="0"/>
              </w:rPr>
              <w:t>Remote Playback</w:t>
            </w:r>
          </w:p>
        </w:tc>
        <w:tc>
          <w:tcPr>
            <w:tcW w:w="0" w:type="auto"/>
            <w:shd w:val="clear" w:color="auto" w:fill="1565C0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2B643211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FFFFFF"/>
                <w:sz w:val="20"/>
                <w:szCs w:val="20"/>
                <w:bdr w:val="none" w:color="auto" w:sz="0" w:space="0"/>
              </w:rPr>
              <w:t>Alarm Push</w:t>
            </w:r>
          </w:p>
        </w:tc>
      </w:tr>
      <w:tr w14:paraId="213352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4A0B7F98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NexPro NVR1108 (10CH / 1-Bay)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76F12C21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✓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17B55632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✓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2DE96F67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✓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74E36E6F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✓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315B7CFF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✓</w:t>
            </w:r>
          </w:p>
        </w:tc>
      </w:tr>
      <w:tr w14:paraId="15A9F9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48CD4906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NexPro NVR1116 (16CH / 1-Bay)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3D171B80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✓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54F09BE4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✓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6BC58381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✓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7FDE9AF0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✓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767AACDE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✓</w:t>
            </w:r>
          </w:p>
        </w:tc>
      </w:tr>
      <w:tr w14:paraId="398758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62459089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NexPro NVR2232-4K (32CH / 2-Bay)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21631DFB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✓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024CA36B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✓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45D9AF20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✓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0266465A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✓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1AFFBCEF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✓</w:t>
            </w:r>
          </w:p>
        </w:tc>
      </w:tr>
      <w:tr w14:paraId="2A077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06D4BCBF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NexPro NVR4449-4K (49CH / 4-Bay)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27966B11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✓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43BE9E78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✓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2181D991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✓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21095C9E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✓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52F3A1CD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✓</w:t>
            </w:r>
          </w:p>
        </w:tc>
      </w:tr>
      <w:tr w14:paraId="6FEBC3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3CDEE2AF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NexPro NVR8864-4K (64CH / 8-Bay)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7736FBE7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✓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6D73D6E9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✓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593E600F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✓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765287FB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✓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48891344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✓</w:t>
            </w:r>
          </w:p>
        </w:tc>
      </w:tr>
    </w:tbl>
    <w:p w14:paraId="6C0F8B30">
      <w:pPr>
        <w:pStyle w:val="3"/>
        <w:keepNext w:val="0"/>
        <w:keepLines w:val="0"/>
        <w:widowControl/>
        <w:suppressLineNumbers w:val="0"/>
        <w:spacing w:line="19" w:lineRule="atLeast"/>
      </w:pPr>
      <w:r>
        <w:rPr>
          <w:bdr w:val="none" w:color="auto" w:sz="0" w:space="0"/>
        </w:rPr>
        <w:t>Quick Troubleshooting Checklist</w:t>
      </w:r>
    </w:p>
    <w:tbl>
      <w:tblPr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623"/>
        <w:gridCol w:w="5971"/>
      </w:tblGrid>
      <w:tr w14:paraId="08C142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1565C0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6A49DAC6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FFFFFF"/>
                <w:sz w:val="20"/>
                <w:szCs w:val="20"/>
                <w:bdr w:val="none" w:color="auto" w:sz="0" w:space="0"/>
              </w:rPr>
              <w:t>Symptom</w:t>
            </w:r>
          </w:p>
        </w:tc>
        <w:tc>
          <w:tcPr>
            <w:tcW w:w="0" w:type="auto"/>
            <w:shd w:val="clear" w:color="auto" w:fill="1565C0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22AFFBBB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FFFFFF"/>
                <w:sz w:val="20"/>
                <w:szCs w:val="20"/>
                <w:bdr w:val="none" w:color="auto" w:sz="0" w:space="0"/>
              </w:rPr>
              <w:t>Check</w:t>
            </w:r>
          </w:p>
        </w:tc>
      </w:tr>
      <w:tr w14:paraId="47CC13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3A74C3E4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NVR shows "Offline" in cloud status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759D8B33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Verify LAN cable is connected; check router internet access; confirm DNS settings match ISP-provided values</w:t>
            </w:r>
          </w:p>
        </w:tc>
      </w:tr>
      <w:tr w14:paraId="3172F4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4151C78D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APP cannot find device after adding Cloud ID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3CCF6F6D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Ensure Cloud ID is entered correctly; confirm cloud password is not "123456"; check NVR top status bar shows online status</w:t>
            </w:r>
          </w:p>
        </w:tc>
      </w:tr>
      <w:tr w14:paraId="15F401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0765938F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Video preview is slow or fails to load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04353FD9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Check mobile network (Wi-Fi or 4G/5G signal strength); verify NVR uplink bandwidth is adequate</w:t>
            </w:r>
          </w:p>
        </w:tc>
      </w:tr>
      <w:tr w14:paraId="6E0024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3AD6E53D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QR code won't scan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</w:tcPr>
          <w:p w14:paraId="359698B3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  <w:bdr w:val="none" w:color="auto" w:sz="0" w:space="0"/>
              </w:rPr>
              <w:t>Ensure the Seetong APP is the latest version; clean the QR code display on the monitor; adjust monitor brightness</w:t>
            </w:r>
          </w:p>
        </w:tc>
      </w:tr>
    </w:tbl>
    <w:p w14:paraId="08851A7F">
      <w:pPr>
        <w:keepNext w:val="0"/>
        <w:keepLines w:val="0"/>
        <w:widowControl/>
        <w:suppressLineNumbers w:val="0"/>
        <w:pBdr>
          <w:top w:val="single" w:color="CCCCCC" w:sz="4" w:space="9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0" w:afterAutospacing="0" w:line="19" w:lineRule="atLeast"/>
        <w:ind w:left="0" w:right="0"/>
        <w:jc w:val="left"/>
        <w:rPr>
          <w:rFonts w:hint="default" w:ascii="Times New Roman" w:hAnsi="Times New Roman" w:cs="Times New Roman"/>
          <w:color w:val="888888"/>
          <w:sz w:val="18"/>
          <w:szCs w:val="18"/>
        </w:rPr>
      </w:pPr>
      <w:r>
        <w:rPr>
          <w:rFonts w:hint="default" w:ascii="Times New Roman" w:hAnsi="Times New Roman" w:eastAsia="宋体" w:cs="Times New Roman"/>
          <w:color w:val="888888"/>
          <w:sz w:val="18"/>
          <w:szCs w:val="18"/>
          <w:bdr w:val="none" w:color="auto" w:sz="0" w:space="0"/>
        </w:rPr>
        <w:t>© NexPro. Where Systems Connect.</w:t>
      </w:r>
      <w:r>
        <w:rPr>
          <w:rFonts w:hint="default" w:ascii="Times New Roman" w:hAnsi="Times New Roman" w:eastAsia="宋体" w:cs="Times New Roman"/>
          <w:color w:val="888888"/>
          <w:sz w:val="18"/>
          <w:szCs w:val="18"/>
          <w:bdr w:val="none" w:color="auto" w:sz="0" w:space="0"/>
        </w:rPr>
        <w:br w:type="textWrapping"/>
      </w:r>
      <w:r>
        <w:rPr>
          <w:rFonts w:hint="default" w:ascii="Times New Roman" w:hAnsi="Times New Roman" w:eastAsia="宋体" w:cs="Times New Roman"/>
          <w:color w:val="888888"/>
          <w:sz w:val="18"/>
          <w:szCs w:val="18"/>
          <w:bdr w:val="none" w:color="auto" w:sz="0" w:space="0"/>
        </w:rPr>
        <w:t>Powered by Seetong Cloud &amp; Seetong APP.</w:t>
      </w:r>
      <w:r>
        <w:rPr>
          <w:rFonts w:hint="default" w:ascii="Times New Roman" w:hAnsi="Times New Roman" w:eastAsia="宋体" w:cs="Times New Roman"/>
          <w:color w:val="888888"/>
          <w:sz w:val="18"/>
          <w:szCs w:val="18"/>
          <w:bdr w:val="none" w:color="auto" w:sz="0" w:space="0"/>
        </w:rPr>
        <w:br w:type="textWrapping"/>
      </w:r>
      <w:r>
        <w:rPr>
          <w:rFonts w:hint="default" w:ascii="Times New Roman" w:hAnsi="Times New Roman" w:eastAsia="宋体" w:cs="Times New Roman"/>
          <w:color w:val="888888"/>
          <w:sz w:val="18"/>
          <w:szCs w:val="18"/>
          <w:bdr w:val="none" w:color="auto" w:sz="0" w:space="0"/>
        </w:rPr>
        <w:t xml:space="preserve">For NVR setup assistance, cloud connectivity troubleshooting, and system integration support: contact your NexPro solutions team. </w:t>
      </w:r>
    </w:p>
    <w:sectPr>
      <w:pgSz w:w="11906" w:h="16839"/>
      <w:pgMar w:top="1440" w:right="1800" w:bottom="1440" w:left="1800" w:header="851" w:footer="992" w:gutter="0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77DC49D"/>
    <w:multiLevelType w:val="multilevel"/>
    <w:tmpl w:val="977DC49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">
    <w:nsid w:val="A29583C3"/>
    <w:multiLevelType w:val="multilevel"/>
    <w:tmpl w:val="A29583C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">
    <w:nsid w:val="FC066FCE"/>
    <w:multiLevelType w:val="multilevel"/>
    <w:tmpl w:val="FC066FC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">
    <w:nsid w:val="29D6849D"/>
    <w:multiLevelType w:val="multilevel"/>
    <w:tmpl w:val="29D6849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4">
    <w:nsid w:val="7A96CF70"/>
    <w:multiLevelType w:val="multilevel"/>
    <w:tmpl w:val="7A96CF7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90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M4ODg4YTRjNjY3Y2RmYWM1YTIwMTJkNWE4MjA5MDkifQ=="/>
  </w:docVars>
  <w:rsids>
    <w:rsidRoot w:val="00000000"/>
    <w:rsid w:val="3EBD6377"/>
    <w:rsid w:val="5E910CA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left"/>
    </w:pPr>
    <w:rPr>
      <w:rFonts w:asciiTheme="minorEastAsia" w:hAnsiTheme="minorEastAsia" w:eastAsiaTheme="minorEastAsia" w:cstheme="minorEastAsia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pBdr>
        <w:bottom w:val="single" w:color="1565C0" w:sz="12" w:space="4"/>
      </w:pBdr>
      <w:spacing w:before="0" w:beforeAutospacing="0" w:after="0" w:afterAutospacing="1"/>
      <w:jc w:val="left"/>
    </w:pPr>
    <w:rPr>
      <w:rFonts w:hint="default" w:ascii="Times New Roman" w:hAnsi="Times New Roman" w:eastAsia="宋体" w:cs="Times New Roman"/>
      <w:b/>
      <w:bCs/>
      <w:color w:val="0D47A1"/>
      <w:kern w:val="44"/>
      <w:sz w:val="44"/>
      <w:szCs w:val="44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pBdr>
        <w:bottom w:val="single" w:color="DDDDDD" w:sz="4" w:space="2"/>
      </w:pBdr>
      <w:spacing w:before="384" w:beforeAutospacing="0" w:after="144" w:afterAutospacing="0"/>
      <w:jc w:val="left"/>
    </w:pPr>
    <w:rPr>
      <w:rFonts w:hint="default" w:ascii="Times New Roman" w:hAnsi="Times New Roman" w:eastAsia="宋体" w:cs="Times New Roman"/>
      <w:b/>
      <w:bCs/>
      <w:color w:val="0D47A1"/>
      <w:kern w:val="0"/>
      <w:sz w:val="28"/>
      <w:szCs w:val="28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288" w:beforeAutospacing="0" w:after="96" w:afterAutospacing="0"/>
      <w:jc w:val="left"/>
    </w:pPr>
    <w:rPr>
      <w:rFonts w:hint="default" w:ascii="Times New Roman" w:hAnsi="Times New Roman" w:eastAsia="宋体" w:cs="Times New Roman"/>
      <w:b/>
      <w:bCs/>
      <w:color w:val="333333"/>
      <w:kern w:val="0"/>
      <w:sz w:val="24"/>
      <w:szCs w:val="24"/>
      <w:lang w:val="en-US" w:eastAsia="zh-CN" w:bidi="ar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paragraph" w:styleId="7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2">
    <w:name w:val="Default Paragraph Font"/>
    <w:semiHidden/>
    <w:uiPriority w:val="0"/>
  </w:style>
  <w:style w:type="table" w:default="1" w:styleId="11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er"/>
    <w:basedOn w:val="1"/>
    <w:uiPriority w:val="0"/>
    <w:pPr>
      <w:pBdr>
        <w:top w:val="single" w:color="CCCCCC" w:sz="4" w:space="9"/>
      </w:pBdr>
      <w:spacing w:before="480" w:beforeAutospacing="0"/>
      <w:jc w:val="left"/>
    </w:pPr>
    <w:rPr>
      <w:rFonts w:hint="default" w:ascii="Times New Roman" w:hAnsi="Times New Roman" w:cs="Times New Roman"/>
      <w:color w:val="888888"/>
      <w:kern w:val="0"/>
      <w:sz w:val="18"/>
      <w:szCs w:val="18"/>
      <w:lang w:val="en-US" w:eastAsia="zh-CN" w:bidi="ar"/>
    </w:rPr>
  </w:style>
  <w:style w:type="paragraph" w:styleId="9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10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rFonts w:hint="default" w:ascii="Times New Roman" w:hAnsi="Times New Roman" w:cs="Times New Roman"/>
      <w:kern w:val="0"/>
      <w:sz w:val="21"/>
      <w:szCs w:val="21"/>
      <w:lang w:val="en-US" w:eastAsia="zh-CN" w:bidi="ar"/>
    </w:rPr>
  </w:style>
  <w:style w:type="character" w:styleId="13">
    <w:name w:val="Strong"/>
    <w:basedOn w:val="12"/>
    <w:qFormat/>
    <w:uiPriority w:val="0"/>
    <w:rPr>
      <w:b/>
    </w:rPr>
  </w:style>
  <w:style w:type="paragraph" w:customStyle="1" w:styleId="14">
    <w:name w:val="partnership-box"/>
    <w:basedOn w:val="1"/>
    <w:uiPriority w:val="0"/>
    <w:pPr>
      <w:pBdr>
        <w:top w:val="none" w:color="auto" w:sz="0" w:space="0"/>
        <w:left w:val="single" w:color="2E7D32" w:sz="18" w:space="12"/>
        <w:bottom w:val="none" w:color="auto" w:sz="0" w:space="0"/>
        <w:right w:val="none" w:color="auto" w:sz="0" w:space="0"/>
      </w:pBdr>
      <w:shd w:val="clear" w:fill="E8F5E9"/>
      <w:spacing w:before="240" w:beforeAutospacing="0" w:after="240" w:afterAutospacing="0"/>
      <w:ind w:left="0" w:right="0"/>
      <w:jc w:val="left"/>
    </w:pPr>
    <w:rPr>
      <w:rFonts w:hint="default" w:ascii="Times New Roman" w:hAnsi="Times New Roman" w:cs="Times New Roman"/>
      <w:kern w:val="0"/>
      <w:sz w:val="21"/>
      <w:szCs w:val="21"/>
      <w:lang w:val="en-US" w:eastAsia="zh-CN" w:bidi="ar"/>
    </w:rPr>
  </w:style>
  <w:style w:type="paragraph" w:customStyle="1" w:styleId="15">
    <w:name w:val="page-info"/>
    <w:basedOn w:val="1"/>
    <w:uiPriority w:val="0"/>
    <w:pPr>
      <w:spacing w:after="360" w:afterAutospacing="0"/>
      <w:jc w:val="left"/>
    </w:pPr>
    <w:rPr>
      <w:rFonts w:hint="default" w:ascii="Times New Roman" w:hAnsi="Times New Roman" w:cs="Times New Roman"/>
      <w:color w:val="666666"/>
      <w:kern w:val="0"/>
      <w:sz w:val="18"/>
      <w:szCs w:val="18"/>
      <w:lang w:val="en-US" w:eastAsia="zh-CN" w:bidi="ar"/>
    </w:rPr>
  </w:style>
  <w:style w:type="paragraph" w:customStyle="1" w:styleId="16">
    <w:name w:val="note-box"/>
    <w:basedOn w:val="1"/>
    <w:uiPriority w:val="0"/>
    <w:pPr>
      <w:pBdr>
        <w:top w:val="none" w:color="auto" w:sz="0" w:space="0"/>
        <w:left w:val="single" w:color="FF8F00" w:sz="18" w:space="9"/>
        <w:bottom w:val="none" w:color="auto" w:sz="0" w:space="0"/>
        <w:right w:val="none" w:color="auto" w:sz="0" w:space="0"/>
      </w:pBdr>
      <w:shd w:val="clear" w:fill="FFF8E1"/>
      <w:spacing w:before="168" w:beforeAutospacing="0" w:after="168" w:afterAutospacing="0"/>
      <w:ind w:left="0" w:right="0"/>
      <w:jc w:val="left"/>
    </w:pPr>
    <w:rPr>
      <w:rFonts w:hint="default" w:ascii="Times New Roman" w:hAnsi="Times New Roman" w:cs="Times New Roman"/>
      <w:kern w:val="0"/>
      <w:sz w:val="20"/>
      <w:szCs w:val="20"/>
      <w:lang w:val="en-US" w:eastAsia="zh-CN" w:bidi="ar"/>
    </w:rPr>
  </w:style>
  <w:style w:type="paragraph" w:customStyle="1" w:styleId="17">
    <w:name w:val="compat-table"/>
    <w:basedOn w:val="1"/>
    <w:uiPriority w:val="0"/>
    <w:pPr>
      <w:spacing w:before="192" w:beforeAutospacing="0" w:after="192" w:afterAutospacing="0"/>
      <w:ind w:left="0" w:right="0"/>
      <w:jc w:val="left"/>
    </w:pPr>
    <w:rPr>
      <w:kern w:val="0"/>
      <w:sz w:val="20"/>
      <w:szCs w:val="20"/>
      <w:lang w:val="en-US" w:eastAsia="zh-CN" w:bidi="ar"/>
    </w:rPr>
  </w:style>
  <w:style w:type="paragraph" w:customStyle="1" w:styleId="18">
    <w:name w:val="step-box"/>
    <w:basedOn w:val="1"/>
    <w:uiPriority w:val="0"/>
    <w:pPr>
      <w:pBdr>
        <w:top w:val="none" w:color="auto" w:sz="0" w:space="0"/>
        <w:left w:val="single" w:color="1565C0" w:sz="18" w:space="10"/>
        <w:bottom w:val="none" w:color="auto" w:sz="0" w:space="0"/>
        <w:right w:val="none" w:color="auto" w:sz="0" w:space="0"/>
      </w:pBdr>
      <w:shd w:val="clear" w:fill="F5F5F5"/>
      <w:spacing w:before="216" w:beforeAutospacing="0" w:after="216" w:afterAutospacing="0"/>
      <w:ind w:left="0" w:right="0"/>
      <w:jc w:val="left"/>
    </w:pPr>
    <w:rPr>
      <w:rFonts w:hint="default" w:ascii="Times New Roman" w:hAnsi="Times New Roman" w:cs="Times New Roman"/>
      <w:kern w:val="0"/>
      <w:sz w:val="21"/>
      <w:szCs w:val="21"/>
      <w:lang w:val="en-US" w:eastAsia="zh-CN" w:bidi="ar"/>
    </w:rPr>
  </w:style>
  <w:style w:type="paragraph" w:customStyle="1" w:styleId="19">
    <w:name w:val="logo"/>
    <w:basedOn w:val="1"/>
    <w:uiPriority w:val="0"/>
    <w:pPr>
      <w:spacing w:after="240" w:afterAutospacing="0"/>
      <w:jc w:val="left"/>
    </w:pPr>
    <w:rPr>
      <w:rFonts w:hint="default" w:ascii="Times New Roman" w:hAnsi="Times New Roman" w:cs="Times New Roman"/>
      <w:b/>
      <w:bCs/>
      <w:color w:val="1565C0"/>
      <w:spacing w:val="24"/>
      <w:kern w:val="0"/>
      <w:sz w:val="18"/>
      <w:szCs w:val="18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954</Words>
  <Characters>4913</Characters>
  <TotalTime>4</TotalTime>
  <ScaleCrop>false</ScaleCrop>
  <LinksUpToDate>false</LinksUpToDate>
  <CharactersWithSpaces>5768</CharactersWithSpaces>
  <Application>WPS Office_12.1.0.18276_F1E327BC-269C-435d-A152-05C5408002CA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2026-04-27T07:01:17Z</dcterms:created>
  <dc:creator>Administrator</dc:creator>
  <cp:lastModifiedBy>张艺彬-工作号</cp:lastModifiedBy>
  <dcterms:modified xsi:type="dcterms:W3CDTF">2026-04-27T07:06:22Z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4C9752796D08426CB2358ECBC05A4D9C_13</vt:lpwstr>
  </property>
</Properties>
</file>