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High Frequency Online UPS 10KVA-30KVA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NX-UP-HF-003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4608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08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8831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31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NX-UP-HF-003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NX-UP-HF-003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Mid-power online UPS series with single/three-phase input flexibility. Four models from 10KVA to 30KVA with external battery bank configuration.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NX-UP-HF-003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server rooms, Network centers, Banking and financial systems, Telecommunications infrastructure, Medical equipment, Industrial control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NX-UP-HF-003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 Frequency Online UPS 10KVA-30KVA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10KVA–30KVA / 8000W–24000W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Three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10KVA–30KVA / 8000W–24000W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Three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Tower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External VRLA battery bank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NX-UP-HF-003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3C10K(S); 3C15K(S); 3C20K(S); 3C30K(S)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NX-UP-HF-003 · Complete Model Specifications — 3C10K(S) | 3C15K(S) | 3C20K(S) | 3C30K(S)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3C10K(S)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3C15K(S)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3C20K(S)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3C30K(S)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15KVA / 12000W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24000W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15KVA / 12000W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20KVA / 16000W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30KVA / 24000W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bank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91%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92%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91%;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380/400/415VAC (3ph+N)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190–520VAC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305–520VAC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≥0.8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208/220/230/240VAC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±0.2Hz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4A preset; 1 / 2 / 4 / 6A adjustable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218.4 / 273VDC 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0–45°C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20–95% RH (non-condensing)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&lt;60dBA @1m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NX-UP-HF-003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