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UPS UNINTERRUPTIBLE POWER SUPPLY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3-Phase Low Frequency UPS 10KVA-800KVA Series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NX-UP-3P-002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5160"/>
        <w:gridCol w:w="5160"/>
      </w:tblGrid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828800" cy="1020775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main_product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020775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833276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arameter_table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3276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NX-UP-3P-002 · Primary</w:t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NX-UP-3P-002 · Gallery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Industrial-grade three-phase low frequency UPS with built-in output isolation transformer. Seven model variants from 10KVA to 800KVA for harsh environments and heavy industrial loads.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UPS Uninterruptible Power Supply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Standalone model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NX-UP-3P-002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Heavy industrial facilities, Large data centers, Manufacturing plants, Power grid substations, Oil and gas installations, Transportation hubs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Topology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Power Range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Phase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NX-UP-3P-002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3-Phase Low Frequency UPS 10KVA-800KVA Series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Online Double Conversion with Isolation Transformer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10KVA-800KVA / 8KW-640KW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3-phase + N input / 3-phase + N output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Topology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Online Double Conversion with Isolation Transformer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Range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10KVA-800KVA / 8KW-640KW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Phase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3-phase + N input / 3-phase + N output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Form Factor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Floor-standing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Waveform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Pure sine wave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Factor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0.8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Types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External VRLA battery bank (32×12VDC)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SKU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NX-UP-3P-002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Available Configurations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3C33 10KS; 3C33 20KS; 3C33 30KS; 3C33 40KS; 3C33 60KS; 3C33 80KS; 3C33 100-800KS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Configuration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one listed configuration during RFQ review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Destination Requirements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To be confirmed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ENGINEERING TABLES</w:t>
      </w:r>
    </w:p>
    <w:p>
      <w:pPr>
        <w:keepNext/>
        <w:spacing w:before="80" w:after="60" w:line="252" w:lineRule="auto"/>
      </w:pPr>
      <w:r>
        <w:rPr>
          <w:rFonts w:ascii="Arial" w:hAnsi="Arial"/>
          <w:b/>
          <w:i w:val="0"/>
          <w:color w:val="0F4C81"/>
          <w:sz w:val="18"/>
        </w:rPr>
        <w:t>NX-UP-3P-002 · Complete Model Specifications — 3C33 10KS | 3C33 20KS | 3C33 30KS | 3C33 40KS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064"/>
        <w:gridCol w:w="2064"/>
        <w:gridCol w:w="2064"/>
        <w:gridCol w:w="2064"/>
        <w:gridCol w:w="2064"/>
      </w:tblGrid>
      <w:tr>
        <w:trPr>
          <w:tblHeader w:val="true"/>
        </w:trPr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Parameter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3C33 10KS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3C33 20KS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3C33 30KS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3C33 40KS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Rated capacity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10KVA / 8KW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20KVA / 16KW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30KVA / 24KW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40KVA / 32KW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configuration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External 32×12VDC (384VDC)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External 32×12VDC (384VDC)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External 32×12VDC (384VDC)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External 32×12VDC (384VDC)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Dimensions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653×405×820mm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653×405×820mm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820×433×1160mm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820×433×1160mm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Net weight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120kg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136kg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242kg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249kg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Transfer time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Efficiency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AC: 90% / Battery: 90%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AC: 90% / Battery: 90%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AC: 91% / Battery: 91%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AC: 91% / Battery: 91%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Rated capacity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10KVA / 8KW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20KVA / 16KW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30KVA / 24KW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40KVA / 32KW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Battery configuration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External 32×12VDC (384VDC)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External 32×12VDC (384VDC)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External 32×12VDC (384VDC)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External 32×12VDC (384VDC)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Product dimensions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653×405×820mm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653×405×820mm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820×433×1160mm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820×433×1160mm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Net weight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120kg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136kg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242kg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249kg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Transfer time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Efficiency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AC: 90% / Battery: 90%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AC: 90% / Battery: 90%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AC: 91% / Battery: 91%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AC: 91% / Battery: 91%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voltage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3×380/400/415VAC (3ph+N)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3×380/400/415VAC (3ph+N)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3×380/400/415VAC (3ph+N)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3×380/400/415VAC (3ph+N)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voltage range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304–456VAC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304–456VAC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304–456VAC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304–456VAC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frequency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50Hz ±10%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50Hz ±10%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50Hz ±10%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50Hz ±10%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Output voltage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3×380/400/415VAC (3ph+N)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3×380/400/415VAC (3ph+N)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3×380/400/415VAC (3ph+N)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3×380/400/415VAC (3ph+N)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Voltage regulation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1%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1%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1%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1%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Output power factor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0.8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0.8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0.8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0.8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AC-mode frequency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50/60Hz ±0.01Hz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50/60Hz ±0.01Hz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50/60Hz ±0.01Hz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50/60Hz ±0.01Hz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Battery-mode frequency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50/60Hz ±0.01Hz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50/60Hz ±0.01Hz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50/60Hz ±0.01Hz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50/60Hz ±0.01Hz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THD (linear load)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&lt;2%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&lt;2%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&lt;2%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&lt;2%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THD (non-linear load)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&lt;5%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&lt;5%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&lt;5%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&lt;5%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Overload capacity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≤110%: 60min; ≤125%: 10min; ≤150%: 1min; &gt;150%: 200ms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≤110%: 60min; ≤125%: 10min; ≤150%: 1min; &gt;150%: 200ms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≤110%: 60min; ≤125%: 10min; ≤150%: 1min; &gt;150%: 200ms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≤110%: 60min; ≤125%: 10min; ≤150%: 1min; &gt;150%: 200ms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Bypass — Bypass type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Static switch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Static switch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Static switch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Static switch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Bypass — Bypass voltage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3×380/400/415VAC (3ph+N)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3×380/400/415VAC (3ph+N)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3×380/400/415VAC (3ph+N)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3×380/400/415VAC (3ph+N)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Bypass — Bypass frequency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50/60Hz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50/60Hz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50/60Hz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50/60Hz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Bypass — Control mode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Microprocessor control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Microprocessor control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Microprocessor control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Microprocessor control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Bypass — Transfer time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Bypass — Switch to bypass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Immediate at 160% overload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Immediate at 160% overload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Immediate at 160% overload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Immediate at 160% overload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Bypass — Return from bypass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Automatic after alarm clearing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Automatic after alarm clearing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Automatic after alarm clearing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Automatic after alarm clearing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Bypass — Maintenance bypass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Uninterrupted; 3×400V (3ph+N); 50/60Hz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Uninterrupted; 3×400V (3ph+N); 50/60Hz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Uninterrupted; 3×400V (3ph+N); 50/60Hz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Uninterrupted; 3×400V (3ph+N); 50/60Hz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Charging — Battery quantity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32 × 12VDC; 29–32 adjustable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32 × 12VDC; 29–32 adjustable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32 × 12VDC; 29–32 adjustable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32 × 12VDC; 29–32 adjustable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Charging — Rated battery voltage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384VDC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384VDC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384VDC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384VDC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Charging — Charging method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CC/CV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CC/CV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CC/CV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CC/CV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Charging — Charging voltage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432VDC; based on 32 batteries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432VDC; based on 32 batteries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432VDC; based on 32 batteries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432VDC; based on 32 batteries</w:t>
            </w:r>
          </w:p>
        </w:tc>
      </w:tr>
    </w:tbl>
    <w:p>
      <w:pPr>
        <w:keepNext/>
        <w:spacing w:before="80" w:after="60" w:line="252" w:lineRule="auto"/>
      </w:pPr>
      <w:r>
        <w:rPr>
          <w:rFonts w:ascii="Arial" w:hAnsi="Arial"/>
          <w:b/>
          <w:i w:val="0"/>
          <w:color w:val="0F4C81"/>
          <w:sz w:val="18"/>
        </w:rPr>
        <w:t>NX-UP-3P-002 · Complete Model Specifications — 3C33 60KS | 3C33 80KS | 3C33 100-800KS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580"/>
        <w:gridCol w:w="2580"/>
        <w:gridCol w:w="2580"/>
        <w:gridCol w:w="2580"/>
      </w:tblGrid>
      <w:tr>
        <w:trPr>
          <w:tblHeader w:val="true"/>
        </w:trPr>
        <w:tc>
          <w:tcPr>
            <w:tcW w:type="dxa" w:w="258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Parameter</w:t>
            </w:r>
          </w:p>
        </w:tc>
        <w:tc>
          <w:tcPr>
            <w:tcW w:type="dxa" w:w="258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3C33 60KS</w:t>
            </w:r>
          </w:p>
        </w:tc>
        <w:tc>
          <w:tcPr>
            <w:tcW w:type="dxa" w:w="258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3C33 80KS</w:t>
            </w:r>
          </w:p>
        </w:tc>
        <w:tc>
          <w:tcPr>
            <w:tcW w:type="dxa" w:w="258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3C33 100-800KS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Rated capacity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60KVA / 48KW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80KVA / 64KW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100KVA-800KVA / 80KW-640KW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configuration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External 32×12VDC (384VDC)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External 32×12VDC (384VDC)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External 32×12VDC (384VDC)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Dimensions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820×433×1160mm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975×635×1325mm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Net weight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290kg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419kg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Transfer time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Efficiency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AC: 92% / Battery: 93%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AC: 92% / Battery: 93%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AC: 93% / Battery: 93%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Rated capacity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60KVA / 48KW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80KVA / 64KW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100KVA-800KVA / 80KW-640KW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Battery configuration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External 32×12VDC (384VDC)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External 32×12VDC (384VDC)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External 32×12VDC (384VDC)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Product dimensions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820×433×1160mm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975×635×1325mm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Net weight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290kg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419kg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Transfer time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Efficiency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AC: 92% / Battery: 93%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AC: 92% / Battery: 93%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AC: 93% / Battery: 93%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voltage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3×380/400/415VAC (3ph+N)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3×380/400/415VAC (3ph+N)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3×380/400/415VAC (3ph+N)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voltage range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304–456VAC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304–456VAC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304–456VAC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frequency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50Hz ±10%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50Hz ±10%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50Hz ±10%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Output voltage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3×380/400/415VAC (3ph+N)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3×380/400/415VAC (3ph+N)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3×380/400/415VAC (3ph+N)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Voltage regulation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1%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1%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1%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Output power factor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0.8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0.8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0.8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AC-mode frequency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50/60Hz ±0.01Hz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50/60Hz ±0.01Hz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50/60Hz ±0.01Hz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Battery-mode frequency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50/60Hz ±0.01Hz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50/60Hz ±0.01Hz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50/60Hz ±0.01Hz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THD (linear load)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&lt;2%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&lt;2%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&lt;2%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THD (non-linear load)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&lt;5%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&lt;5%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&lt;5%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Overload capacity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≤110%: 60min; ≤125%: 10min; ≤150%: 1min; &gt;150%: 200ms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≤110%: 60min; ≤125%: 10min; ≤150%: 1min; &gt;150%: 200ms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≤110%: 60min; ≤125%: 10min; ≤150%: 1min; &gt;150%: 200ms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Bypass — Bypass type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Static switch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Static switch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Static switch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Bypass — Bypass voltage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3×380/400/415VAC (3ph+N)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3×380/400/415VAC (3ph+N)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3×380/400/415VAC (3ph+N)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Bypass — Bypass frequency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50/60Hz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50/60Hz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50/60Hz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Bypass — Control mode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Microprocessor control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Microprocessor control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Microprocessor control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Bypass — Transfer time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Bypass — Switch to bypass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Immediate at 160% overload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Immediate at 160% overload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Immediate at 160% overload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Bypass — Return from bypass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Automatic after alarm clearing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Automatic after alarm clearing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Automatic after alarm clearing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Bypass — Maintenance bypass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Uninterrupted; 3×400V (3ph+N); 50/60Hz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Uninterrupted; 3×400V (3ph+N); 50/60Hz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Uninterrupted; 3×400V (3ph+N); 50/60Hz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Charging — Battery quantity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32 × 12VDC; 29–32 adjustable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32 × 12VDC; 29–32 adjustable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32 × 12VDC; 29–32 adjustable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Charging — Rated battery voltage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384VDC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384VDC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384VDC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Charging — Charging method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CC/CV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CC/CV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CC/CV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Charging — Charging voltage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432VDC; based on 32 batteries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432VDC; based on 32 batteries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432VDC; based on 32 batteries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Standalone model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Standalone model</dc:title>
  <dc:subject>NexPro English product specification</dc:subject>
  <dc:creator>NexPro</dc:creator>
  <cp:keywords>NX-UP-3P-002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