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KP-C Electromagnetic Shielding Cabinet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KP-C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392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6_shielding_cabinet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39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073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0_shielding_front_drawin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8658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1_shielding_side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65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722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2_shielding_3d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Primary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821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3_shielding_top_drawin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82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248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4_shielding_lock_detail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4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3518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5_shielding_strip_detail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51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3616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6_shielding_waveguide_detail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61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Technical Drawing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KP-C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14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shielding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KP-C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EMI-sensitive equipment rooms, Data rooms, Security and communication cabinets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Rack Height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Net Weight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KP-C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KP-C Electromagnetic Shielding Cabinet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10U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100kg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Rack 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 Weight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Overall 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700 × 980 × 800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network-cable waveguides; 5 fiber waveguides; 1 × 16 A filter; 2–3 shelves; 1 × 16 A 6-outlet PDU; 4 adjustable fans; 2 ventilation waveguide windows</w:t>
              <w:br/>
              <w:t>(catalog: 300 × 30 type)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Optional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Humidity monitoring, alarm display, combination lock, fingerprint access, four fan groups / high-power fans, waveguide window, opening rear door, air-conditioner extension, air duct, top cable entry, filter, PDU and other options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KP-C Electromagnetic Shielding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EMI-sensitive equipment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and communication cabinets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KP-C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KP-C Electromagnetic Shielding Cabinet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KP-C Electromagnetic Shielding Cabinet Series</dc:title>
  <dc:subject>NexPro English product specification</dc:subject>
  <dc:creator>NexPro</dc:creator>
  <cp:keywords>KP-C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