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NX-PA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NX-PA-016 | NX-PA-017 | NX-PA-018 | NX-PA-019 | NX-PA-020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1474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1474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7578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7578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12743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1274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5540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554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NX-PA-018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NX-PA-019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57471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4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NX-PA-020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Pedestrian Access Control : G01/G02. Chassis material: 201 stainless steel, automotive baking paint | Cabinet dimensions: 1830(H)x180(L)x1800(W)mm (widest) | Passage clear width: 850\~1450mm.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Pedestrian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NX-PA-016 | NX-PA-017 | NX-PA-018 | NX-PA-019 | NX-PA-020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entrance, Office building, Factory personnel gate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G01/G02 - Electric Magnetic Door G01/G02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NX-PA-017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F01/F02 - Face Recognition System F01/F02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NX-PA-017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Wing Gate - Wing Gate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NX-PA-019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Swing Gate - Swing Gate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NX-PA-019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NX-PA-020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High-speed Access Gate - High-speed Access Gate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NX-PA-020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NX-PA-016 | NX-PA-017 | NX-PA-018 | NX-PA-019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NX-PA-016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NX-PA-017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NX-PA-018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NX-PA-019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SKU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NX-PA-016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NX-PA-017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NX-PA-018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NX-PA-019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Supply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Access Control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group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Pedestrian Control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Required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Documents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NX-PA-020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building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personnel gate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NX-PA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NX-PA Series</dc:title>
  <dc:subject>NexPro English product specification</dc:subject>
  <dc:creator>NexPro</dc:creator>
  <cp:keywords>NX-PA-016, NX-PA-017, NX-PA-018, NX-PA-019, NX-PA-020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