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H07V-K Flexible PVC Insulated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H07V-K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0931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093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693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08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3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H07V-K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H07V-K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H07V-K Flexible PVC Insulated Wire is supplied as a configurable single-core flexible wire product family. Catalog models are preserved exactly as H07V-K.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Single-core flexible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H07V-K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H07V-K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H07V-K Flexible PVC Insulated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H07V-K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flexible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1.55 | Nom. o u t e r d i a m . (mm): 3.50 | Permissible current rating (3 conductors) (A): 15.5 | Permissible current (One phase) (A): 17.5 | Approx. weight (kg/km): 21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2.00 | Nom. o u t e r d i a m . (mm): 4.2 | Permissible current rating (3 conductors) (A): 21.0 | Permissible current (One phase) (A): 24.0 | Approx. weight (kg/km): 35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2.50 | Nom. o u t e r d i a m . (mm): 4.8 | Permissible current rating (3 conductors) (A): 28.0 | Permissible current (One phase) (A): 32.0 | Approx. weight (kg/km): 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3.00 | Nom. o u t e r d i a m . (mm): 6.3 | Permissible current rating (3 conductors) (A): 36.0 | Permissible current (One phase) (A): 41.0 | Approx. weight (kg/km): 68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4.00 | Nom. o u t e r d i a m . (mm): 7.6 | Permissible current rating (3 conductors) (A): 50.0 | Permissible current (One phase) (A): 57.0 | Approx. weight (kg/km): 115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5.45 | Nom. o u t e r d i a m . (mm): 8.8 | Permissible current rating (3 conductors) (A): 68.0 | Permissible current (One phase) (A): 76.0 | Approx. weight (kg/km): 183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6.60 | Nom. o u t e r d i a m . (mm): 11.0 | Permissible current rating (3 conductors) (A): 89.0 | Permissible current (One phase) (A): 96.0 | Approx. weight (kg/km): 290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 diam.</w:t>
              <w:br/>
              <w:t>(mm): 8.00 | Nom. o u t e r d i a m . (mm): 12.5 | Permissible current rating (3 conductors) (A): 110.0 | Permissible current (One phase) (A): 119.0 | Approx. weight (kg/km): 320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H07V-K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 section (mm²)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 diam. (mm)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o u t e r d i a m . (mm)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Permissible current rating (3 conductors) (A)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Permissible current (One phase) (A)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Approx. weight (kg/km)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5.45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6.60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89.0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119.0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134.0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144.0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11.30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184.0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13.60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207.0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223.0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239.0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259.0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1120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16.70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275.0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299.0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1525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18.80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315.0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341.0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1890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21.20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371.0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403.0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2340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Single-core flexible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Single-core flexible wire</dc:title>
  <dc:subject>NexPro English product specification</dc:subject>
  <dc:creator>NexPro</dc:creator>
  <cp:keywords>H07V-K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